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A9" w:rsidRPr="008A2831" w:rsidRDefault="001741A9" w:rsidP="001741A9">
      <w:pPr>
        <w:spacing w:after="0" w:line="240" w:lineRule="auto"/>
        <w:ind w:left="5245" w:right="142"/>
        <w:jc w:val="both"/>
        <w:rPr>
          <w:rFonts w:ascii="Times New Roman" w:hAnsi="Times New Roman"/>
          <w:sz w:val="24"/>
          <w:szCs w:val="24"/>
        </w:rPr>
      </w:pPr>
      <w:r w:rsidRPr="008A2831">
        <w:rPr>
          <w:rFonts w:ascii="Times New Roman" w:hAnsi="Times New Roman"/>
          <w:sz w:val="24"/>
          <w:szCs w:val="24"/>
        </w:rPr>
        <w:t>P</w:t>
      </w:r>
      <w:r w:rsidR="00315CED">
        <w:rPr>
          <w:rFonts w:ascii="Times New Roman" w:hAnsi="Times New Roman"/>
          <w:sz w:val="24"/>
          <w:szCs w:val="24"/>
        </w:rPr>
        <w:t>RITARTA</w:t>
      </w:r>
    </w:p>
    <w:p w:rsidR="001741A9" w:rsidRPr="008A2831" w:rsidRDefault="00315CED" w:rsidP="001741A9">
      <w:pPr>
        <w:spacing w:after="0" w:line="240" w:lineRule="auto"/>
        <w:ind w:left="5245"/>
        <w:jc w:val="both"/>
        <w:rPr>
          <w:rFonts w:ascii="Times New Roman" w:hAnsi="Times New Roman"/>
          <w:sz w:val="24"/>
          <w:szCs w:val="24"/>
        </w:rPr>
      </w:pPr>
      <w:r>
        <w:rPr>
          <w:rFonts w:ascii="Times New Roman" w:hAnsi="Times New Roman"/>
          <w:sz w:val="24"/>
          <w:szCs w:val="24"/>
        </w:rPr>
        <w:t xml:space="preserve">Raseinių rajono </w:t>
      </w:r>
      <w:r w:rsidR="001741A9" w:rsidRPr="008A2831">
        <w:rPr>
          <w:rFonts w:ascii="Times New Roman" w:hAnsi="Times New Roman"/>
          <w:sz w:val="24"/>
          <w:szCs w:val="24"/>
        </w:rPr>
        <w:t xml:space="preserve"> savivaldybės tarybos</w:t>
      </w:r>
    </w:p>
    <w:p w:rsidR="001741A9" w:rsidRDefault="001741A9" w:rsidP="001741A9">
      <w:pPr>
        <w:spacing w:after="0" w:line="240" w:lineRule="auto"/>
        <w:ind w:left="5245"/>
        <w:jc w:val="both"/>
        <w:rPr>
          <w:rFonts w:ascii="Times New Roman" w:hAnsi="Times New Roman"/>
          <w:sz w:val="24"/>
          <w:szCs w:val="24"/>
        </w:rPr>
      </w:pPr>
      <w:r w:rsidRPr="008A2831">
        <w:rPr>
          <w:rFonts w:ascii="Times New Roman" w:hAnsi="Times New Roman"/>
          <w:sz w:val="24"/>
          <w:szCs w:val="24"/>
        </w:rPr>
        <w:t>201</w:t>
      </w:r>
      <w:r w:rsidR="00315CED">
        <w:rPr>
          <w:rFonts w:ascii="Times New Roman" w:hAnsi="Times New Roman"/>
          <w:sz w:val="24"/>
          <w:szCs w:val="24"/>
        </w:rPr>
        <w:t>9</w:t>
      </w:r>
      <w:r w:rsidR="00387E42">
        <w:rPr>
          <w:rFonts w:ascii="Times New Roman" w:hAnsi="Times New Roman"/>
          <w:sz w:val="24"/>
          <w:szCs w:val="24"/>
        </w:rPr>
        <w:t xml:space="preserve"> m. </w:t>
      </w:r>
      <w:r w:rsidR="00315CED">
        <w:rPr>
          <w:rFonts w:ascii="Times New Roman" w:hAnsi="Times New Roman"/>
          <w:sz w:val="24"/>
          <w:szCs w:val="24"/>
        </w:rPr>
        <w:t>vasario</w:t>
      </w:r>
      <w:r w:rsidR="00EA3655">
        <w:rPr>
          <w:rFonts w:ascii="Times New Roman" w:hAnsi="Times New Roman"/>
          <w:sz w:val="24"/>
          <w:szCs w:val="24"/>
        </w:rPr>
        <w:t xml:space="preserve"> </w:t>
      </w:r>
      <w:r w:rsidR="00315CED">
        <w:rPr>
          <w:rFonts w:ascii="Times New Roman" w:hAnsi="Times New Roman"/>
          <w:sz w:val="24"/>
          <w:szCs w:val="24"/>
        </w:rPr>
        <w:t xml:space="preserve"> </w:t>
      </w:r>
      <w:r w:rsidR="00387E42">
        <w:rPr>
          <w:rFonts w:ascii="Times New Roman" w:hAnsi="Times New Roman"/>
          <w:sz w:val="24"/>
          <w:szCs w:val="24"/>
        </w:rPr>
        <w:t xml:space="preserve"> </w:t>
      </w:r>
      <w:r w:rsidRPr="008A2831">
        <w:rPr>
          <w:rFonts w:ascii="Times New Roman" w:hAnsi="Times New Roman"/>
          <w:sz w:val="24"/>
          <w:szCs w:val="24"/>
        </w:rPr>
        <w:t xml:space="preserve">d. sprendimu Nr. </w:t>
      </w:r>
    </w:p>
    <w:p w:rsidR="0063769B" w:rsidRPr="008A2831" w:rsidRDefault="0063769B" w:rsidP="001741A9">
      <w:pPr>
        <w:spacing w:after="0" w:line="240" w:lineRule="auto"/>
        <w:ind w:left="5245"/>
        <w:jc w:val="both"/>
        <w:rPr>
          <w:rFonts w:ascii="Times New Roman" w:hAnsi="Times New Roman"/>
          <w:sz w:val="24"/>
          <w:szCs w:val="24"/>
        </w:rPr>
      </w:pPr>
    </w:p>
    <w:p w:rsidR="001741A9" w:rsidRDefault="0063769B" w:rsidP="001741A9">
      <w:pPr>
        <w:spacing w:after="0" w:line="240" w:lineRule="auto"/>
        <w:jc w:val="center"/>
        <w:rPr>
          <w:rFonts w:ascii="Times New Roman" w:hAnsi="Times New Roman"/>
          <w:b/>
          <w:sz w:val="24"/>
          <w:szCs w:val="24"/>
        </w:rPr>
      </w:pPr>
      <w:r>
        <w:rPr>
          <w:rFonts w:ascii="Times New Roman" w:hAnsi="Times New Roman"/>
          <w:b/>
          <w:sz w:val="24"/>
          <w:szCs w:val="24"/>
        </w:rPr>
        <w:t>RASEINIŲ R. ŠILUVOS GIMNAZIJOS</w:t>
      </w:r>
    </w:p>
    <w:p w:rsidR="0063769B" w:rsidRPr="008A2831" w:rsidRDefault="0063769B" w:rsidP="001741A9">
      <w:pPr>
        <w:spacing w:after="0" w:line="240" w:lineRule="auto"/>
        <w:jc w:val="center"/>
        <w:rPr>
          <w:rFonts w:ascii="Times New Roman" w:hAnsi="Times New Roman"/>
          <w:b/>
          <w:sz w:val="24"/>
          <w:szCs w:val="24"/>
        </w:rPr>
      </w:pPr>
    </w:p>
    <w:p w:rsidR="00FB1077" w:rsidRPr="008A2831" w:rsidRDefault="004E1AA4" w:rsidP="004E1AA4">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 </w:t>
      </w:r>
      <w:r w:rsidR="0023141A">
        <w:rPr>
          <w:rFonts w:ascii="Times New Roman" w:hAnsi="Times New Roman"/>
          <w:b/>
          <w:sz w:val="24"/>
          <w:szCs w:val="24"/>
        </w:rPr>
        <w:t xml:space="preserve">2018 </w:t>
      </w:r>
      <w:r w:rsidR="00FB1077" w:rsidRPr="008A2831">
        <w:rPr>
          <w:rFonts w:ascii="Times New Roman" w:hAnsi="Times New Roman"/>
          <w:b/>
          <w:sz w:val="24"/>
          <w:szCs w:val="24"/>
        </w:rPr>
        <w:t>METŲ VEIKLOS ATASKAITA</w:t>
      </w:r>
    </w:p>
    <w:p w:rsidR="00A60E53" w:rsidRPr="008A2831" w:rsidRDefault="00A60E53" w:rsidP="001741A9">
      <w:pPr>
        <w:spacing w:after="0" w:line="240" w:lineRule="auto"/>
        <w:rPr>
          <w:rFonts w:ascii="Times New Roman" w:hAnsi="Times New Roman"/>
          <w:b/>
          <w:sz w:val="24"/>
          <w:szCs w:val="24"/>
        </w:rPr>
      </w:pPr>
    </w:p>
    <w:p w:rsidR="00F75B09" w:rsidRPr="008A2831" w:rsidRDefault="00F75B09" w:rsidP="00F75B09">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I SKYRIUS </w:t>
      </w:r>
    </w:p>
    <w:p w:rsidR="00F75B09" w:rsidRPr="008A2831" w:rsidRDefault="00A60E53" w:rsidP="00F75B09">
      <w:pPr>
        <w:spacing w:after="0" w:line="240" w:lineRule="auto"/>
        <w:jc w:val="center"/>
        <w:rPr>
          <w:rFonts w:ascii="Times New Roman" w:hAnsi="Times New Roman"/>
          <w:b/>
          <w:color w:val="FF0000"/>
          <w:sz w:val="24"/>
          <w:szCs w:val="24"/>
        </w:rPr>
      </w:pPr>
      <w:r w:rsidRPr="008A2831">
        <w:rPr>
          <w:rFonts w:ascii="Times New Roman" w:hAnsi="Times New Roman"/>
          <w:b/>
          <w:sz w:val="24"/>
          <w:szCs w:val="24"/>
        </w:rPr>
        <w:t xml:space="preserve">INFORMACIJA APIE </w:t>
      </w:r>
      <w:r w:rsidR="00D36AB1">
        <w:rPr>
          <w:rFonts w:ascii="Times New Roman" w:hAnsi="Times New Roman"/>
          <w:b/>
          <w:sz w:val="24"/>
          <w:szCs w:val="24"/>
        </w:rPr>
        <w:t>MOKYKLĄ</w:t>
      </w:r>
    </w:p>
    <w:p w:rsidR="00F75B09" w:rsidRPr="008A2831" w:rsidRDefault="00F75B09" w:rsidP="00F75B09">
      <w:pPr>
        <w:spacing w:after="0" w:line="240" w:lineRule="auto"/>
        <w:jc w:val="center"/>
        <w:rPr>
          <w:rFonts w:ascii="Times New Roman" w:hAnsi="Times New Roman"/>
          <w:b/>
          <w:sz w:val="24"/>
          <w:szCs w:val="24"/>
        </w:rPr>
      </w:pPr>
    </w:p>
    <w:p w:rsidR="00692143" w:rsidRPr="008A2831" w:rsidRDefault="00692143" w:rsidP="00692143">
      <w:pPr>
        <w:pStyle w:val="Sraopastraipa"/>
        <w:spacing w:after="0" w:line="240" w:lineRule="auto"/>
        <w:ind w:left="0" w:firstLine="851"/>
        <w:rPr>
          <w:rFonts w:ascii="Times New Roman" w:hAnsi="Times New Roman"/>
          <w:sz w:val="24"/>
          <w:szCs w:val="24"/>
        </w:rPr>
      </w:pPr>
      <w:r w:rsidRPr="008A2831">
        <w:rPr>
          <w:rFonts w:ascii="Times New Roman" w:hAnsi="Times New Roman"/>
          <w:sz w:val="24"/>
          <w:szCs w:val="24"/>
        </w:rPr>
        <w:t xml:space="preserve">1. Bendra informacija apie </w:t>
      </w:r>
      <w:r>
        <w:rPr>
          <w:rFonts w:ascii="Times New Roman" w:hAnsi="Times New Roman"/>
          <w:sz w:val="24"/>
          <w:szCs w:val="24"/>
        </w:rPr>
        <w:t>mokyklą:</w:t>
      </w:r>
      <w:r w:rsidRPr="008A2831">
        <w:rPr>
          <w:rFonts w:ascii="Times New Roman" w:hAnsi="Times New Roman"/>
          <w:sz w:val="24"/>
          <w:szCs w:val="24"/>
        </w:rPr>
        <w:t xml:space="preserve"> </w:t>
      </w:r>
      <w:r>
        <w:rPr>
          <w:rFonts w:ascii="Times New Roman" w:hAnsi="Times New Roman"/>
          <w:sz w:val="24"/>
          <w:szCs w:val="24"/>
        </w:rPr>
        <w:t>Raseinių r. Šiluvos gimnazija</w:t>
      </w:r>
      <w:r w:rsidRPr="008A2831">
        <w:rPr>
          <w:rFonts w:ascii="Times New Roman" w:hAnsi="Times New Roman"/>
          <w:sz w:val="24"/>
          <w:szCs w:val="24"/>
        </w:rPr>
        <w:t>.</w:t>
      </w:r>
      <w:r>
        <w:rPr>
          <w:rFonts w:ascii="Times New Roman" w:hAnsi="Times New Roman"/>
          <w:sz w:val="24"/>
          <w:szCs w:val="24"/>
        </w:rPr>
        <w:t xml:space="preserve"> Vykdomos</w:t>
      </w:r>
      <w:r w:rsidRPr="008A2831">
        <w:rPr>
          <w:rFonts w:ascii="Times New Roman" w:hAnsi="Times New Roman"/>
          <w:sz w:val="24"/>
          <w:szCs w:val="24"/>
        </w:rPr>
        <w:t xml:space="preserve"> </w:t>
      </w:r>
      <w:r>
        <w:rPr>
          <w:rFonts w:ascii="Times New Roman" w:hAnsi="Times New Roman"/>
          <w:sz w:val="24"/>
          <w:szCs w:val="24"/>
        </w:rPr>
        <w:t>ikimokyklinio, priešmokyklinio, pradinio, pagrindinio ir vidurinio ugdymo programos.</w:t>
      </w:r>
    </w:p>
    <w:p w:rsidR="00692143" w:rsidRPr="008A2831" w:rsidRDefault="00692143" w:rsidP="00692143">
      <w:pPr>
        <w:pStyle w:val="Sraopastraipa"/>
        <w:spacing w:after="0" w:line="240" w:lineRule="auto"/>
        <w:ind w:left="0" w:firstLine="851"/>
        <w:jc w:val="both"/>
        <w:rPr>
          <w:rFonts w:ascii="Times New Roman" w:hAnsi="Times New Roman"/>
          <w:sz w:val="24"/>
          <w:szCs w:val="24"/>
        </w:rPr>
      </w:pPr>
      <w:r w:rsidRPr="008A2831">
        <w:rPr>
          <w:rFonts w:ascii="Times New Roman" w:hAnsi="Times New Roman"/>
          <w:sz w:val="24"/>
          <w:szCs w:val="24"/>
        </w:rPr>
        <w:t>2. Informacija apie direktorių</w:t>
      </w:r>
      <w:r>
        <w:rPr>
          <w:rFonts w:ascii="Times New Roman" w:hAnsi="Times New Roman"/>
          <w:sz w:val="24"/>
          <w:szCs w:val="24"/>
        </w:rPr>
        <w:t xml:space="preserve">: Rimas Puidokas, </w:t>
      </w:r>
      <w:r w:rsidRPr="008A2831">
        <w:rPr>
          <w:rFonts w:ascii="Times New Roman" w:hAnsi="Times New Roman"/>
          <w:sz w:val="24"/>
          <w:szCs w:val="24"/>
        </w:rPr>
        <w:t xml:space="preserve">vadybinis stažas </w:t>
      </w:r>
      <w:r>
        <w:rPr>
          <w:rFonts w:ascii="Times New Roman" w:hAnsi="Times New Roman"/>
          <w:sz w:val="24"/>
          <w:szCs w:val="24"/>
        </w:rPr>
        <w:t>20 metų</w:t>
      </w:r>
      <w:r w:rsidRPr="008A2831">
        <w:rPr>
          <w:rFonts w:ascii="Times New Roman" w:hAnsi="Times New Roman"/>
          <w:sz w:val="24"/>
          <w:szCs w:val="24"/>
        </w:rPr>
        <w:t>, terminuot</w:t>
      </w:r>
      <w:r>
        <w:rPr>
          <w:rFonts w:ascii="Times New Roman" w:hAnsi="Times New Roman"/>
          <w:sz w:val="24"/>
          <w:szCs w:val="24"/>
        </w:rPr>
        <w:t>a sutarti</w:t>
      </w:r>
      <w:r w:rsidRPr="008A2831">
        <w:rPr>
          <w:rFonts w:ascii="Times New Roman" w:hAnsi="Times New Roman"/>
          <w:sz w:val="24"/>
          <w:szCs w:val="24"/>
        </w:rPr>
        <w:t>s galioj</w:t>
      </w:r>
      <w:r>
        <w:rPr>
          <w:rFonts w:ascii="Times New Roman" w:hAnsi="Times New Roman"/>
          <w:sz w:val="24"/>
          <w:szCs w:val="24"/>
        </w:rPr>
        <w:t>a</w:t>
      </w:r>
      <w:r w:rsidRPr="008A2831">
        <w:rPr>
          <w:rFonts w:ascii="Times New Roman" w:hAnsi="Times New Roman"/>
          <w:sz w:val="24"/>
          <w:szCs w:val="24"/>
        </w:rPr>
        <w:t xml:space="preserve"> </w:t>
      </w:r>
      <w:r>
        <w:rPr>
          <w:rFonts w:ascii="Times New Roman" w:hAnsi="Times New Roman"/>
          <w:sz w:val="24"/>
          <w:szCs w:val="24"/>
        </w:rPr>
        <w:t>iki 2020-12-31</w:t>
      </w:r>
      <w:r w:rsidRPr="008A2831">
        <w:rPr>
          <w:rFonts w:ascii="Times New Roman" w:hAnsi="Times New Roman"/>
          <w:sz w:val="24"/>
          <w:szCs w:val="24"/>
        </w:rPr>
        <w:t xml:space="preserve">. </w:t>
      </w: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r w:rsidRPr="008A2831">
        <w:rPr>
          <w:rFonts w:ascii="Times New Roman" w:hAnsi="Times New Roman"/>
          <w:sz w:val="24"/>
          <w:szCs w:val="24"/>
        </w:rPr>
        <w:t>3</w:t>
      </w:r>
      <w:r w:rsidRPr="008A2831">
        <w:rPr>
          <w:rFonts w:ascii="Times New Roman" w:hAnsi="Times New Roman"/>
          <w:b/>
          <w:sz w:val="24"/>
          <w:szCs w:val="24"/>
        </w:rPr>
        <w:t xml:space="preserve">. </w:t>
      </w:r>
      <w:r w:rsidRPr="008A2831">
        <w:rPr>
          <w:rFonts w:ascii="Times New Roman" w:hAnsi="Times New Roman"/>
          <w:sz w:val="24"/>
          <w:szCs w:val="24"/>
        </w:rPr>
        <w:t xml:space="preserve">Informacija apie ugdytinius ir klases (grupes). </w:t>
      </w: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1418"/>
        <w:gridCol w:w="2409"/>
        <w:gridCol w:w="2891"/>
      </w:tblGrid>
      <w:tr w:rsidR="00692143" w:rsidRPr="008A2831" w:rsidTr="00EE17CB">
        <w:trPr>
          <w:trHeight w:val="471"/>
        </w:trPr>
        <w:tc>
          <w:tcPr>
            <w:tcW w:w="2376"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Ugdytiniai / klasės (grupės)</w:t>
            </w:r>
          </w:p>
          <w:p w:rsidR="00692143" w:rsidRPr="008A2831" w:rsidRDefault="00692143" w:rsidP="00EE17CB">
            <w:pPr>
              <w:spacing w:after="0" w:line="240" w:lineRule="auto"/>
              <w:jc w:val="center"/>
              <w:rPr>
                <w:rFonts w:ascii="Times New Roman" w:hAnsi="Times New Roman"/>
                <w:sz w:val="24"/>
                <w:szCs w:val="24"/>
              </w:rPr>
            </w:pPr>
          </w:p>
        </w:tc>
        <w:tc>
          <w:tcPr>
            <w:tcW w:w="1163" w:type="dxa"/>
            <w:shd w:val="clear" w:color="auto" w:fill="auto"/>
          </w:tcPr>
          <w:p w:rsidR="00692143" w:rsidRDefault="00692143" w:rsidP="00EE17CB">
            <w:pPr>
              <w:spacing w:after="0" w:line="240" w:lineRule="auto"/>
              <w:rPr>
                <w:rFonts w:ascii="Times New Roman" w:hAnsi="Times New Roman"/>
                <w:b/>
                <w:sz w:val="24"/>
                <w:szCs w:val="24"/>
              </w:rPr>
            </w:pPr>
            <w:r>
              <w:rPr>
                <w:rFonts w:ascii="Times New Roman" w:hAnsi="Times New Roman"/>
                <w:b/>
                <w:sz w:val="24"/>
                <w:szCs w:val="24"/>
              </w:rPr>
              <w:t xml:space="preserve">2017-ųjų </w:t>
            </w:r>
            <w:r w:rsidRPr="008A2831">
              <w:rPr>
                <w:rFonts w:ascii="Times New Roman" w:hAnsi="Times New Roman"/>
                <w:b/>
                <w:sz w:val="24"/>
                <w:szCs w:val="24"/>
              </w:rPr>
              <w:t xml:space="preserve"> metų rugsėjo </w:t>
            </w:r>
          </w:p>
          <w:p w:rsidR="00692143"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 xml:space="preserve">1 d. </w:t>
            </w:r>
          </w:p>
          <w:p w:rsidR="00692143" w:rsidRDefault="00692143" w:rsidP="00EE17CB">
            <w:pPr>
              <w:spacing w:after="0" w:line="240" w:lineRule="auto"/>
              <w:rPr>
                <w:rFonts w:ascii="Times New Roman" w:hAnsi="Times New Roman"/>
                <w:b/>
                <w:sz w:val="24"/>
                <w:szCs w:val="24"/>
              </w:rPr>
            </w:pPr>
          </w:p>
          <w:p w:rsidR="00692143" w:rsidRPr="008A2831" w:rsidRDefault="00692143" w:rsidP="00EE17CB">
            <w:pPr>
              <w:spacing w:after="0" w:line="240" w:lineRule="auto"/>
              <w:rPr>
                <w:rFonts w:ascii="Times New Roman" w:hAnsi="Times New Roman"/>
                <w:sz w:val="24"/>
                <w:szCs w:val="24"/>
              </w:rPr>
            </w:pPr>
          </w:p>
        </w:tc>
        <w:tc>
          <w:tcPr>
            <w:tcW w:w="1418" w:type="dxa"/>
          </w:tcPr>
          <w:p w:rsidR="00692143" w:rsidRDefault="00692143" w:rsidP="00EE17CB">
            <w:pPr>
              <w:spacing w:after="0" w:line="240" w:lineRule="auto"/>
              <w:rPr>
                <w:rFonts w:ascii="Times New Roman" w:hAnsi="Times New Roman"/>
                <w:b/>
                <w:sz w:val="24"/>
                <w:szCs w:val="24"/>
              </w:rPr>
            </w:pPr>
            <w:r>
              <w:rPr>
                <w:rFonts w:ascii="Times New Roman" w:hAnsi="Times New Roman"/>
                <w:b/>
                <w:sz w:val="24"/>
                <w:szCs w:val="24"/>
              </w:rPr>
              <w:t xml:space="preserve">2018-ųjų </w:t>
            </w:r>
            <w:r w:rsidRPr="008A2831">
              <w:rPr>
                <w:rFonts w:ascii="Times New Roman" w:hAnsi="Times New Roman"/>
                <w:b/>
                <w:sz w:val="24"/>
                <w:szCs w:val="24"/>
              </w:rPr>
              <w:t xml:space="preserve"> m</w:t>
            </w:r>
            <w:r>
              <w:rPr>
                <w:rFonts w:ascii="Times New Roman" w:hAnsi="Times New Roman"/>
                <w:b/>
                <w:sz w:val="24"/>
                <w:szCs w:val="24"/>
              </w:rPr>
              <w:t xml:space="preserve">etų </w:t>
            </w:r>
            <w:r w:rsidRPr="008A2831">
              <w:rPr>
                <w:rFonts w:ascii="Times New Roman" w:hAnsi="Times New Roman"/>
                <w:b/>
                <w:sz w:val="24"/>
                <w:szCs w:val="24"/>
              </w:rPr>
              <w:t>rugsėjo</w:t>
            </w:r>
            <w:r>
              <w:rPr>
                <w:rFonts w:ascii="Times New Roman" w:hAnsi="Times New Roman"/>
                <w:b/>
                <w:sz w:val="24"/>
                <w:szCs w:val="24"/>
              </w:rPr>
              <w:t xml:space="preserve"> </w:t>
            </w:r>
          </w:p>
          <w:p w:rsidR="00692143"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 xml:space="preserve">1 d. </w:t>
            </w:r>
          </w:p>
          <w:p w:rsidR="00692143" w:rsidRPr="008A2831" w:rsidRDefault="00692143" w:rsidP="00EE17CB">
            <w:pPr>
              <w:spacing w:after="0" w:line="240" w:lineRule="auto"/>
              <w:rPr>
                <w:rFonts w:ascii="Times New Roman" w:hAnsi="Times New Roman"/>
                <w:b/>
                <w:sz w:val="24"/>
                <w:szCs w:val="24"/>
              </w:rPr>
            </w:pPr>
          </w:p>
        </w:tc>
        <w:tc>
          <w:tcPr>
            <w:tcW w:w="2409" w:type="dxa"/>
            <w:vAlign w:val="center"/>
          </w:tcPr>
          <w:p w:rsidR="00692143" w:rsidRPr="008A2831"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Klasės / grupės, kurios nesiekia  mažiausio sąlyginės klasės mokinių / grupės vaikų skaičiaus*</w:t>
            </w:r>
          </w:p>
          <w:p w:rsidR="00692143" w:rsidRPr="008A2831"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w:t>
            </w:r>
            <w:r>
              <w:rPr>
                <w:rFonts w:ascii="Times New Roman" w:hAnsi="Times New Roman"/>
                <w:b/>
                <w:sz w:val="24"/>
                <w:szCs w:val="24"/>
              </w:rPr>
              <w:t>2018</w:t>
            </w:r>
            <w:r w:rsidRPr="008A2831">
              <w:rPr>
                <w:rFonts w:ascii="Times New Roman" w:hAnsi="Times New Roman"/>
                <w:b/>
                <w:sz w:val="24"/>
                <w:szCs w:val="24"/>
              </w:rPr>
              <w:t>-ųjų metų rugsėjo 1 d. )</w:t>
            </w:r>
          </w:p>
        </w:tc>
        <w:tc>
          <w:tcPr>
            <w:tcW w:w="2891" w:type="dxa"/>
            <w:vAlign w:val="center"/>
          </w:tcPr>
          <w:p w:rsidR="00692143" w:rsidRPr="008A2831"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Klasių / grupių, kurios skaičius viršija  bazinį klasės mokinių / grupės dydį,** vaikų skaičius, viršijantis nustatytą dydį</w:t>
            </w:r>
          </w:p>
          <w:p w:rsidR="00692143" w:rsidRPr="008A2831"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w:t>
            </w:r>
            <w:r>
              <w:rPr>
                <w:rFonts w:ascii="Times New Roman" w:hAnsi="Times New Roman"/>
                <w:b/>
                <w:sz w:val="24"/>
                <w:szCs w:val="24"/>
              </w:rPr>
              <w:t>2018</w:t>
            </w:r>
            <w:r w:rsidRPr="008A2831">
              <w:rPr>
                <w:rFonts w:ascii="Times New Roman" w:hAnsi="Times New Roman"/>
                <w:b/>
                <w:sz w:val="24"/>
                <w:szCs w:val="24"/>
              </w:rPr>
              <w:t>-ųjų metų rugsėjo 1 d. )</w:t>
            </w:r>
          </w:p>
        </w:tc>
      </w:tr>
      <w:tr w:rsidR="00692143" w:rsidRPr="00DB2AEB" w:rsidTr="00EE17CB">
        <w:trPr>
          <w:trHeight w:val="212"/>
        </w:trPr>
        <w:tc>
          <w:tcPr>
            <w:tcW w:w="2376" w:type="dxa"/>
            <w:shd w:val="clear" w:color="auto" w:fill="auto"/>
          </w:tcPr>
          <w:p w:rsidR="00692143" w:rsidRPr="00DB2AEB" w:rsidRDefault="00692143" w:rsidP="00EE17CB">
            <w:pPr>
              <w:spacing w:after="0" w:line="240" w:lineRule="auto"/>
              <w:rPr>
                <w:rFonts w:ascii="Times New Roman" w:hAnsi="Times New Roman"/>
                <w:b/>
                <w:sz w:val="24"/>
                <w:szCs w:val="24"/>
              </w:rPr>
            </w:pPr>
            <w:r w:rsidRPr="00DB2AEB">
              <w:rPr>
                <w:rFonts w:ascii="Times New Roman" w:hAnsi="Times New Roman"/>
                <w:b/>
                <w:sz w:val="24"/>
                <w:szCs w:val="24"/>
              </w:rPr>
              <w:t>Iš viso (</w:t>
            </w:r>
            <w:r w:rsidRPr="00DB2AEB">
              <w:rPr>
                <w:rFonts w:ascii="Times New Roman" w:hAnsi="Times New Roman"/>
                <w:b/>
                <w:sz w:val="20"/>
                <w:szCs w:val="20"/>
              </w:rPr>
              <w:t>skaičius</w:t>
            </w:r>
            <w:r w:rsidRPr="00DB2AEB">
              <w:rPr>
                <w:rFonts w:ascii="Times New Roman" w:hAnsi="Times New Roman"/>
                <w:b/>
                <w:sz w:val="24"/>
                <w:szCs w:val="24"/>
              </w:rPr>
              <w:t>)</w:t>
            </w:r>
          </w:p>
        </w:tc>
        <w:tc>
          <w:tcPr>
            <w:tcW w:w="1163" w:type="dxa"/>
            <w:shd w:val="clear" w:color="auto" w:fill="auto"/>
          </w:tcPr>
          <w:p w:rsidR="00692143" w:rsidRPr="00DB2AEB" w:rsidRDefault="00692143" w:rsidP="00EE17CB">
            <w:pPr>
              <w:spacing w:after="0" w:line="240" w:lineRule="auto"/>
              <w:jc w:val="center"/>
              <w:rPr>
                <w:rFonts w:ascii="Times New Roman" w:hAnsi="Times New Roman"/>
                <w:b/>
                <w:sz w:val="24"/>
                <w:szCs w:val="24"/>
              </w:rPr>
            </w:pPr>
            <w:r w:rsidRPr="00DB2AEB">
              <w:rPr>
                <w:rFonts w:ascii="Times New Roman" w:hAnsi="Times New Roman"/>
                <w:b/>
                <w:sz w:val="24"/>
                <w:szCs w:val="24"/>
              </w:rPr>
              <w:t>210</w:t>
            </w:r>
          </w:p>
        </w:tc>
        <w:tc>
          <w:tcPr>
            <w:tcW w:w="1418" w:type="dxa"/>
          </w:tcPr>
          <w:p w:rsidR="00692143" w:rsidRPr="00DB2AEB" w:rsidRDefault="00692143" w:rsidP="00EE17CB">
            <w:pPr>
              <w:spacing w:after="0" w:line="240" w:lineRule="auto"/>
              <w:jc w:val="center"/>
              <w:rPr>
                <w:rFonts w:ascii="Times New Roman" w:hAnsi="Times New Roman"/>
                <w:b/>
                <w:sz w:val="24"/>
                <w:szCs w:val="24"/>
              </w:rPr>
            </w:pPr>
            <w:r w:rsidRPr="00DB2AEB">
              <w:rPr>
                <w:rFonts w:ascii="Times New Roman" w:hAnsi="Times New Roman"/>
                <w:b/>
                <w:sz w:val="24"/>
                <w:szCs w:val="24"/>
              </w:rPr>
              <w:t>202</w:t>
            </w:r>
          </w:p>
        </w:tc>
        <w:tc>
          <w:tcPr>
            <w:tcW w:w="2409" w:type="dxa"/>
          </w:tcPr>
          <w:p w:rsidR="00692143" w:rsidRPr="00DB2AEB" w:rsidRDefault="00692143" w:rsidP="00EE17CB">
            <w:pPr>
              <w:spacing w:after="0" w:line="240" w:lineRule="auto"/>
              <w:jc w:val="center"/>
              <w:rPr>
                <w:rFonts w:ascii="Times New Roman" w:hAnsi="Times New Roman"/>
                <w:b/>
                <w:sz w:val="24"/>
                <w:szCs w:val="24"/>
              </w:rPr>
            </w:pPr>
          </w:p>
        </w:tc>
        <w:tc>
          <w:tcPr>
            <w:tcW w:w="2891" w:type="dxa"/>
            <w:vAlign w:val="center"/>
          </w:tcPr>
          <w:p w:rsidR="00692143" w:rsidRPr="00DB2AEB" w:rsidRDefault="00692143" w:rsidP="00EE17CB">
            <w:pPr>
              <w:spacing w:after="0" w:line="240" w:lineRule="auto"/>
              <w:jc w:val="center"/>
              <w:rPr>
                <w:rFonts w:ascii="Times New Roman" w:hAnsi="Times New Roman"/>
                <w:b/>
                <w:sz w:val="24"/>
                <w:szCs w:val="24"/>
              </w:rPr>
            </w:pPr>
          </w:p>
        </w:tc>
      </w:tr>
      <w:tr w:rsidR="00692143" w:rsidRPr="008A2831" w:rsidTr="00EE17CB">
        <w:trPr>
          <w:trHeight w:val="212"/>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Pr>
                <w:rFonts w:ascii="Times New Roman" w:hAnsi="Times New Roman"/>
                <w:sz w:val="24"/>
                <w:szCs w:val="24"/>
              </w:rPr>
              <w:t xml:space="preserve">Ikimokyklinio ugdymo grupė </w:t>
            </w:r>
          </w:p>
        </w:tc>
        <w:tc>
          <w:tcPr>
            <w:tcW w:w="1163" w:type="dxa"/>
            <w:shd w:val="clear" w:color="auto" w:fill="auto"/>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16</w:t>
            </w:r>
          </w:p>
        </w:tc>
        <w:tc>
          <w:tcPr>
            <w:tcW w:w="2409" w:type="dxa"/>
          </w:tcPr>
          <w:p w:rsidR="00692143" w:rsidRPr="008A2831" w:rsidRDefault="00692143" w:rsidP="00EE17CB">
            <w:pPr>
              <w:spacing w:after="0" w:line="240" w:lineRule="auto"/>
              <w:jc w:val="center"/>
              <w:rPr>
                <w:rFonts w:ascii="Times New Roman" w:hAnsi="Times New Roman"/>
                <w:sz w:val="24"/>
                <w:szCs w:val="24"/>
              </w:rPr>
            </w:pP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12"/>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Priešmokyklinio ugdymo grupė (PUG)</w:t>
            </w:r>
          </w:p>
        </w:tc>
        <w:tc>
          <w:tcPr>
            <w:tcW w:w="1163" w:type="dxa"/>
            <w:shd w:val="clear" w:color="auto" w:fill="auto"/>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11</w:t>
            </w:r>
          </w:p>
        </w:tc>
        <w:tc>
          <w:tcPr>
            <w:tcW w:w="2409" w:type="dxa"/>
          </w:tcPr>
          <w:p w:rsidR="00692143" w:rsidRPr="008A2831" w:rsidRDefault="00692143" w:rsidP="00EE17CB">
            <w:pPr>
              <w:spacing w:after="0" w:line="240" w:lineRule="auto"/>
              <w:jc w:val="center"/>
              <w:rPr>
                <w:rFonts w:ascii="Times New Roman" w:hAnsi="Times New Roman"/>
                <w:sz w:val="24"/>
                <w:szCs w:val="24"/>
              </w:rPr>
            </w:pP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69"/>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1</w:t>
            </w:r>
            <w:bookmarkStart w:id="0" w:name="_Hlk532479936"/>
            <w:r w:rsidRPr="008A2831">
              <w:rPr>
                <w:rFonts w:ascii="Times New Roman" w:hAnsi="Times New Roman"/>
                <w:sz w:val="24"/>
                <w:szCs w:val="24"/>
              </w:rPr>
              <w:t>–</w:t>
            </w:r>
            <w:bookmarkEnd w:id="0"/>
            <w:r w:rsidRPr="008A2831">
              <w:rPr>
                <w:rFonts w:ascii="Times New Roman" w:hAnsi="Times New Roman"/>
                <w:sz w:val="24"/>
                <w:szCs w:val="24"/>
              </w:rPr>
              <w:t>4 kl.</w:t>
            </w:r>
          </w:p>
        </w:tc>
        <w:tc>
          <w:tcPr>
            <w:tcW w:w="1163"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40</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38</w:t>
            </w:r>
          </w:p>
        </w:tc>
        <w:tc>
          <w:tcPr>
            <w:tcW w:w="2409"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1</w:t>
            </w: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69"/>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5–8 kl.</w:t>
            </w:r>
          </w:p>
        </w:tc>
        <w:tc>
          <w:tcPr>
            <w:tcW w:w="1163"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55</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50</w:t>
            </w:r>
          </w:p>
        </w:tc>
        <w:tc>
          <w:tcPr>
            <w:tcW w:w="2409" w:type="dxa"/>
          </w:tcPr>
          <w:p w:rsidR="00692143" w:rsidRPr="008A2831" w:rsidRDefault="00692143" w:rsidP="00EE17CB">
            <w:pPr>
              <w:spacing w:after="0" w:line="240" w:lineRule="auto"/>
              <w:jc w:val="center"/>
              <w:rPr>
                <w:rFonts w:ascii="Times New Roman" w:hAnsi="Times New Roman"/>
                <w:sz w:val="24"/>
                <w:szCs w:val="24"/>
              </w:rPr>
            </w:pP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69"/>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9–10 (I–II gimn.) kl.</w:t>
            </w:r>
          </w:p>
        </w:tc>
        <w:tc>
          <w:tcPr>
            <w:tcW w:w="1163"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48</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45</w:t>
            </w:r>
          </w:p>
        </w:tc>
        <w:tc>
          <w:tcPr>
            <w:tcW w:w="2409" w:type="dxa"/>
          </w:tcPr>
          <w:p w:rsidR="00692143" w:rsidRPr="008A2831" w:rsidRDefault="00692143" w:rsidP="00EE17CB">
            <w:pPr>
              <w:spacing w:after="0" w:line="240" w:lineRule="auto"/>
              <w:jc w:val="center"/>
              <w:rPr>
                <w:rFonts w:ascii="Times New Roman" w:hAnsi="Times New Roman"/>
                <w:sz w:val="24"/>
                <w:szCs w:val="24"/>
              </w:rPr>
            </w:pP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69"/>
        </w:trPr>
        <w:tc>
          <w:tcPr>
            <w:tcW w:w="2376"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III–IV gimn. kl.</w:t>
            </w:r>
          </w:p>
        </w:tc>
        <w:tc>
          <w:tcPr>
            <w:tcW w:w="1163"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40</w:t>
            </w:r>
          </w:p>
        </w:tc>
        <w:tc>
          <w:tcPr>
            <w:tcW w:w="1418" w:type="dxa"/>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42</w:t>
            </w:r>
          </w:p>
        </w:tc>
        <w:tc>
          <w:tcPr>
            <w:tcW w:w="2409" w:type="dxa"/>
          </w:tcPr>
          <w:p w:rsidR="00692143" w:rsidRPr="008A2831" w:rsidRDefault="00692143" w:rsidP="00EE17CB">
            <w:pPr>
              <w:spacing w:after="0" w:line="240" w:lineRule="auto"/>
              <w:jc w:val="center"/>
              <w:rPr>
                <w:rFonts w:ascii="Times New Roman" w:hAnsi="Times New Roman"/>
                <w:sz w:val="24"/>
                <w:szCs w:val="24"/>
              </w:rPr>
            </w:pPr>
          </w:p>
        </w:tc>
        <w:tc>
          <w:tcPr>
            <w:tcW w:w="2891" w:type="dxa"/>
          </w:tcPr>
          <w:p w:rsidR="00692143" w:rsidRPr="008A2831" w:rsidRDefault="00692143" w:rsidP="00EE17CB">
            <w:pPr>
              <w:spacing w:after="0" w:line="240" w:lineRule="auto"/>
              <w:jc w:val="center"/>
              <w:rPr>
                <w:rFonts w:ascii="Times New Roman" w:hAnsi="Times New Roman"/>
                <w:sz w:val="24"/>
                <w:szCs w:val="24"/>
              </w:rPr>
            </w:pPr>
          </w:p>
        </w:tc>
      </w:tr>
    </w:tbl>
    <w:p w:rsidR="00692143" w:rsidRPr="008A2831" w:rsidRDefault="00692143" w:rsidP="00692143">
      <w:pPr>
        <w:tabs>
          <w:tab w:val="left" w:pos="709"/>
        </w:tabs>
        <w:spacing w:after="0" w:line="240" w:lineRule="auto"/>
        <w:jc w:val="both"/>
        <w:rPr>
          <w:rFonts w:ascii="Times New Roman" w:hAnsi="Times New Roman"/>
          <w:sz w:val="24"/>
          <w:szCs w:val="24"/>
        </w:rPr>
      </w:pPr>
      <w:r w:rsidRPr="008A2831">
        <w:rPr>
          <w:rFonts w:ascii="Times New Roman" w:hAnsi="Times New Roman"/>
          <w:sz w:val="24"/>
          <w:szCs w:val="24"/>
        </w:rPr>
        <w:tab/>
      </w:r>
    </w:p>
    <w:p w:rsidR="00692143" w:rsidRPr="008A2831" w:rsidRDefault="00692143" w:rsidP="00692143">
      <w:pPr>
        <w:tabs>
          <w:tab w:val="left" w:pos="709"/>
        </w:tabs>
        <w:spacing w:after="0" w:line="240" w:lineRule="auto"/>
        <w:jc w:val="both"/>
        <w:rPr>
          <w:rFonts w:ascii="Times New Roman" w:hAnsi="Times New Roman"/>
          <w:sz w:val="24"/>
          <w:szCs w:val="24"/>
        </w:rPr>
      </w:pPr>
      <w:r w:rsidRPr="008A2831">
        <w:rPr>
          <w:rFonts w:ascii="Times New Roman" w:hAnsi="Times New Roman"/>
          <w:sz w:val="24"/>
          <w:szCs w:val="24"/>
        </w:rPr>
        <w:tab/>
      </w:r>
    </w:p>
    <w:p w:rsidR="00692143" w:rsidRPr="008A2831" w:rsidRDefault="00692143" w:rsidP="00692143">
      <w:pPr>
        <w:tabs>
          <w:tab w:val="left" w:pos="709"/>
        </w:tabs>
        <w:spacing w:after="0" w:line="240" w:lineRule="auto"/>
        <w:jc w:val="both"/>
        <w:rPr>
          <w:rFonts w:ascii="Times New Roman" w:hAnsi="Times New Roman"/>
          <w:sz w:val="24"/>
          <w:szCs w:val="24"/>
        </w:rPr>
      </w:pPr>
      <w:r w:rsidRPr="008A2831">
        <w:rPr>
          <w:rFonts w:ascii="Times New Roman" w:hAnsi="Times New Roman"/>
          <w:sz w:val="24"/>
          <w:szCs w:val="24"/>
        </w:rPr>
        <w:tab/>
        <w:t>* Mažiausias sąlyginės klasės / grupės  vaikų skaičius, nustatytas Lietuvos Respublikos Vyriausybės 2018 m. liepos 11 d. nutarimu Nr. 679: PUG – 10 vaikų, 1–4 kl. – 8 mokiniai, 5–8 kl. – 8 mokiniai, 9–10 (I–II gimn.) kl. – 8 mokiniai, III–IV gimn. kl. – 12 mokinių.</w:t>
      </w:r>
    </w:p>
    <w:p w:rsidR="00692143" w:rsidRDefault="00692143" w:rsidP="00692143">
      <w:pPr>
        <w:tabs>
          <w:tab w:val="left" w:pos="709"/>
        </w:tabs>
        <w:spacing w:after="0" w:line="240" w:lineRule="auto"/>
        <w:jc w:val="both"/>
        <w:rPr>
          <w:rFonts w:ascii="Times New Roman" w:hAnsi="Times New Roman"/>
          <w:sz w:val="24"/>
          <w:szCs w:val="24"/>
        </w:rPr>
      </w:pPr>
      <w:r w:rsidRPr="008A2831">
        <w:rPr>
          <w:rFonts w:ascii="Times New Roman" w:hAnsi="Times New Roman"/>
          <w:sz w:val="24"/>
          <w:szCs w:val="24"/>
        </w:rPr>
        <w:tab/>
        <w:t>** Bazinis klasės / grupės dydis, nustatytas Lietuvos Respublikos Vyriausybės 2018 m. liepos 11 d. nutarimu Nr. 679: PUG – 20 vaikų, 1–4 kl. – 24 mokiniai, 5–8 kl. – 30 mokinių, 9–10 (I–II gimn.) kl. – 30 mokinių, III–IV gimn. kl. – 30 mokinių.</w:t>
      </w: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r w:rsidRPr="008A2831">
        <w:rPr>
          <w:rFonts w:ascii="Times New Roman" w:hAnsi="Times New Roman"/>
          <w:sz w:val="24"/>
          <w:szCs w:val="24"/>
        </w:rPr>
        <w:t>Pastaba. Specialiosios mokyklos pildo tik skiltį „</w:t>
      </w:r>
      <w:r>
        <w:rPr>
          <w:rFonts w:ascii="Times New Roman" w:hAnsi="Times New Roman"/>
          <w:sz w:val="24"/>
          <w:szCs w:val="24"/>
        </w:rPr>
        <w:t>2018</w:t>
      </w:r>
      <w:r w:rsidRPr="008A2831">
        <w:rPr>
          <w:rFonts w:ascii="Times New Roman" w:hAnsi="Times New Roman"/>
          <w:sz w:val="24"/>
          <w:szCs w:val="24"/>
        </w:rPr>
        <w:t xml:space="preserve">-ųjų metų rugsėjo 1 d. / </w:t>
      </w:r>
      <w:r>
        <w:rPr>
          <w:rFonts w:ascii="Times New Roman" w:hAnsi="Times New Roman"/>
          <w:sz w:val="24"/>
          <w:szCs w:val="24"/>
        </w:rPr>
        <w:t>2017</w:t>
      </w:r>
      <w:r w:rsidRPr="008A2831">
        <w:rPr>
          <w:rFonts w:ascii="Times New Roman" w:hAnsi="Times New Roman"/>
          <w:sz w:val="24"/>
          <w:szCs w:val="24"/>
        </w:rPr>
        <w:t xml:space="preserve"> metų rugsėjo 1 d.“. </w:t>
      </w:r>
    </w:p>
    <w:p w:rsidR="00692143" w:rsidRPr="008A2831" w:rsidRDefault="00692143" w:rsidP="00692143">
      <w:pPr>
        <w:tabs>
          <w:tab w:val="left" w:pos="709"/>
        </w:tabs>
        <w:spacing w:after="0" w:line="240" w:lineRule="auto"/>
        <w:rPr>
          <w:rFonts w:ascii="Times New Roman" w:hAnsi="Times New Roman"/>
          <w:sz w:val="24"/>
          <w:szCs w:val="24"/>
        </w:rPr>
      </w:pPr>
    </w:p>
    <w:p w:rsidR="00692143" w:rsidRPr="008A2831" w:rsidRDefault="00692143" w:rsidP="00692143">
      <w:pPr>
        <w:tabs>
          <w:tab w:val="left" w:pos="709"/>
        </w:tabs>
        <w:spacing w:after="0" w:line="240" w:lineRule="auto"/>
        <w:ind w:firstLine="709"/>
        <w:jc w:val="both"/>
        <w:rPr>
          <w:rFonts w:ascii="Times New Roman" w:hAnsi="Times New Roman"/>
          <w:sz w:val="24"/>
          <w:szCs w:val="24"/>
        </w:rPr>
      </w:pPr>
      <w:r w:rsidRPr="008A2831">
        <w:rPr>
          <w:rFonts w:ascii="Times New Roman" w:hAnsi="Times New Roman"/>
          <w:sz w:val="24"/>
          <w:szCs w:val="24"/>
        </w:rPr>
        <w:t>4. Informacija apie darbuotojus.</w:t>
      </w:r>
    </w:p>
    <w:p w:rsidR="00692143" w:rsidRPr="008A2831" w:rsidRDefault="00692143" w:rsidP="00692143">
      <w:pPr>
        <w:tabs>
          <w:tab w:val="left" w:pos="709"/>
        </w:tabs>
        <w:spacing w:after="0" w:line="240" w:lineRule="auto"/>
        <w:ind w:firstLine="709"/>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51"/>
        <w:gridCol w:w="850"/>
        <w:gridCol w:w="1560"/>
        <w:gridCol w:w="1275"/>
        <w:gridCol w:w="2268"/>
      </w:tblGrid>
      <w:tr w:rsidR="00692143" w:rsidRPr="008A2831" w:rsidTr="00EE17CB">
        <w:trPr>
          <w:trHeight w:val="471"/>
        </w:trPr>
        <w:tc>
          <w:tcPr>
            <w:tcW w:w="3510" w:type="dxa"/>
            <w:vMerge w:val="restart"/>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Darbuotojai </w:t>
            </w:r>
          </w:p>
        </w:tc>
        <w:tc>
          <w:tcPr>
            <w:tcW w:w="3261" w:type="dxa"/>
            <w:gridSpan w:val="3"/>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Pareigybių / etatų skaičius</w:t>
            </w:r>
          </w:p>
        </w:tc>
        <w:tc>
          <w:tcPr>
            <w:tcW w:w="1275" w:type="dxa"/>
            <w:vMerge w:val="restart"/>
            <w:vAlign w:val="center"/>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Vienam pedagogui tenkančių mokinių skaičius</w:t>
            </w:r>
          </w:p>
        </w:tc>
        <w:tc>
          <w:tcPr>
            <w:tcW w:w="2268" w:type="dxa"/>
            <w:vMerge w:val="restart"/>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Mokinių, kuriems nustatyti specialieji ugdymosi poreikiai ir teikiama pagalba, skaičius ir dalis</w:t>
            </w:r>
          </w:p>
        </w:tc>
      </w:tr>
      <w:tr w:rsidR="00692143" w:rsidRPr="008A2831" w:rsidTr="00EE17CB">
        <w:trPr>
          <w:trHeight w:val="471"/>
        </w:trPr>
        <w:tc>
          <w:tcPr>
            <w:tcW w:w="3510" w:type="dxa"/>
            <w:vMerge/>
            <w:shd w:val="clear" w:color="auto" w:fill="auto"/>
            <w:vAlign w:val="center"/>
          </w:tcPr>
          <w:p w:rsidR="00692143" w:rsidRPr="008A2831" w:rsidRDefault="00692143" w:rsidP="00EE17CB">
            <w:pPr>
              <w:spacing w:after="0" w:line="240" w:lineRule="auto"/>
              <w:jc w:val="center"/>
              <w:rPr>
                <w:rFonts w:ascii="Times New Roman" w:hAnsi="Times New Roman"/>
                <w:sz w:val="24"/>
                <w:szCs w:val="24"/>
              </w:rPr>
            </w:pPr>
          </w:p>
        </w:tc>
        <w:tc>
          <w:tcPr>
            <w:tcW w:w="851"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 xml:space="preserve">2017-ųjų </w:t>
            </w:r>
            <w:r w:rsidRPr="008A2831">
              <w:rPr>
                <w:rFonts w:ascii="Times New Roman" w:hAnsi="Times New Roman"/>
                <w:b/>
                <w:sz w:val="24"/>
                <w:szCs w:val="24"/>
              </w:rPr>
              <w:t xml:space="preserve"> metų faktas</w:t>
            </w:r>
          </w:p>
        </w:tc>
        <w:tc>
          <w:tcPr>
            <w:tcW w:w="850"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2018</w:t>
            </w:r>
            <w:r w:rsidRPr="008A2831">
              <w:rPr>
                <w:rFonts w:ascii="Times New Roman" w:hAnsi="Times New Roman"/>
                <w:b/>
                <w:sz w:val="24"/>
                <w:szCs w:val="24"/>
              </w:rPr>
              <w:t>-ųjų metų faktas</w:t>
            </w:r>
          </w:p>
        </w:tc>
        <w:tc>
          <w:tcPr>
            <w:tcW w:w="1560"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2018</w:t>
            </w:r>
            <w:r w:rsidRPr="008A2831">
              <w:rPr>
                <w:rFonts w:ascii="Times New Roman" w:hAnsi="Times New Roman"/>
                <w:b/>
                <w:sz w:val="24"/>
                <w:szCs w:val="24"/>
              </w:rPr>
              <w:t>-aisiais metais nepanaudota</w:t>
            </w:r>
          </w:p>
        </w:tc>
        <w:tc>
          <w:tcPr>
            <w:tcW w:w="1275" w:type="dxa"/>
            <w:vMerge/>
            <w:vAlign w:val="center"/>
          </w:tcPr>
          <w:p w:rsidR="00692143" w:rsidRPr="008A2831" w:rsidRDefault="00692143" w:rsidP="00EE17CB">
            <w:pPr>
              <w:spacing w:after="0" w:line="240" w:lineRule="auto"/>
              <w:jc w:val="center"/>
              <w:rPr>
                <w:rFonts w:ascii="Times New Roman" w:hAnsi="Times New Roman"/>
                <w:sz w:val="24"/>
                <w:szCs w:val="24"/>
              </w:rPr>
            </w:pPr>
          </w:p>
        </w:tc>
        <w:tc>
          <w:tcPr>
            <w:tcW w:w="2268" w:type="dxa"/>
            <w:vMerge/>
          </w:tcPr>
          <w:p w:rsidR="00692143" w:rsidRPr="008A2831" w:rsidRDefault="00692143" w:rsidP="00EE17CB">
            <w:pPr>
              <w:spacing w:after="0" w:line="240" w:lineRule="auto"/>
              <w:jc w:val="center"/>
              <w:rPr>
                <w:rFonts w:ascii="Times New Roman" w:hAnsi="Times New Roman"/>
                <w:sz w:val="24"/>
                <w:szCs w:val="24"/>
              </w:rPr>
            </w:pPr>
          </w:p>
        </w:tc>
      </w:tr>
      <w:tr w:rsidR="00692143" w:rsidRPr="008A2831" w:rsidTr="00EE17CB">
        <w:trPr>
          <w:trHeight w:val="210"/>
        </w:trPr>
        <w:tc>
          <w:tcPr>
            <w:tcW w:w="3510" w:type="dxa"/>
            <w:shd w:val="clear" w:color="auto" w:fill="auto"/>
          </w:tcPr>
          <w:p w:rsidR="00692143" w:rsidRPr="008A2831" w:rsidRDefault="00692143" w:rsidP="00EE17CB">
            <w:pPr>
              <w:spacing w:after="0" w:line="240" w:lineRule="auto"/>
              <w:rPr>
                <w:rFonts w:ascii="Times New Roman" w:hAnsi="Times New Roman"/>
                <w:b/>
                <w:sz w:val="24"/>
                <w:szCs w:val="24"/>
              </w:rPr>
            </w:pPr>
            <w:r w:rsidRPr="008A2831">
              <w:rPr>
                <w:rFonts w:ascii="Times New Roman" w:hAnsi="Times New Roman"/>
                <w:b/>
                <w:sz w:val="24"/>
                <w:szCs w:val="24"/>
              </w:rPr>
              <w:t xml:space="preserve">Iš viso </w:t>
            </w:r>
            <w:r w:rsidRPr="008A2831">
              <w:rPr>
                <w:rStyle w:val="FontStyle13"/>
                <w:b/>
                <w:sz w:val="20"/>
                <w:szCs w:val="20"/>
              </w:rPr>
              <w:t>(skaičius)</w:t>
            </w:r>
          </w:p>
        </w:tc>
        <w:tc>
          <w:tcPr>
            <w:tcW w:w="851"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850"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1560"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r w:rsidR="00692143" w:rsidRPr="008A2831" w:rsidTr="00EE17CB">
        <w:trPr>
          <w:trHeight w:val="210"/>
        </w:trPr>
        <w:tc>
          <w:tcPr>
            <w:tcW w:w="3510" w:type="dxa"/>
            <w:shd w:val="clear" w:color="auto" w:fill="auto"/>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lastRenderedPageBreak/>
              <w:t>Administracija</w:t>
            </w:r>
          </w:p>
        </w:tc>
        <w:tc>
          <w:tcPr>
            <w:tcW w:w="851"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2,5</w:t>
            </w:r>
          </w:p>
        </w:tc>
        <w:tc>
          <w:tcPr>
            <w:tcW w:w="850"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2,5</w:t>
            </w:r>
          </w:p>
        </w:tc>
        <w:tc>
          <w:tcPr>
            <w:tcW w:w="1560" w:type="dxa"/>
            <w:shd w:val="clear" w:color="auto" w:fill="auto"/>
          </w:tcPr>
          <w:p w:rsidR="00692143" w:rsidRPr="008A2831" w:rsidRDefault="00692143" w:rsidP="00EE17CB">
            <w:pPr>
              <w:spacing w:after="0" w:line="240" w:lineRule="auto"/>
              <w:jc w:val="center"/>
              <w:rPr>
                <w:rFonts w:ascii="Times New Roman" w:hAnsi="Times New Roman"/>
                <w:sz w:val="24"/>
                <w:szCs w:val="24"/>
              </w:rPr>
            </w:pP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r w:rsidR="00692143" w:rsidRPr="008A2831" w:rsidTr="00EE17CB">
        <w:trPr>
          <w:trHeight w:val="210"/>
        </w:trPr>
        <w:tc>
          <w:tcPr>
            <w:tcW w:w="3510" w:type="dxa"/>
            <w:shd w:val="clear" w:color="auto" w:fill="auto"/>
            <w:vAlign w:val="center"/>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Pedagogai</w:t>
            </w:r>
          </w:p>
        </w:tc>
        <w:tc>
          <w:tcPr>
            <w:tcW w:w="851" w:type="dxa"/>
            <w:shd w:val="clear" w:color="auto" w:fill="auto"/>
          </w:tcPr>
          <w:p w:rsidR="00692143" w:rsidRPr="008A2831" w:rsidRDefault="00692143" w:rsidP="00EE17CB">
            <w:pPr>
              <w:spacing w:after="0" w:line="240" w:lineRule="auto"/>
              <w:rPr>
                <w:rFonts w:ascii="Times New Roman" w:hAnsi="Times New Roman"/>
                <w:sz w:val="24"/>
                <w:szCs w:val="24"/>
              </w:rPr>
            </w:pPr>
            <w:r>
              <w:rPr>
                <w:rFonts w:ascii="Times New Roman" w:hAnsi="Times New Roman"/>
                <w:sz w:val="24"/>
                <w:szCs w:val="24"/>
              </w:rPr>
              <w:t>37,78</w:t>
            </w:r>
          </w:p>
        </w:tc>
        <w:tc>
          <w:tcPr>
            <w:tcW w:w="850"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22,79</w:t>
            </w:r>
          </w:p>
        </w:tc>
        <w:tc>
          <w:tcPr>
            <w:tcW w:w="1560"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1275" w:type="dxa"/>
          </w:tcPr>
          <w:p w:rsidR="00692143" w:rsidRPr="008A2831" w:rsidRDefault="00692143" w:rsidP="00EE17CB">
            <w:pPr>
              <w:spacing w:after="0" w:line="240" w:lineRule="auto"/>
              <w:jc w:val="center"/>
              <w:rPr>
                <w:rFonts w:ascii="Times New Roman" w:hAnsi="Times New Roman"/>
                <w:b/>
                <w:sz w:val="24"/>
                <w:szCs w:val="24"/>
              </w:rPr>
            </w:pP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r w:rsidR="00692143" w:rsidRPr="008A2831" w:rsidTr="00EE17CB">
        <w:trPr>
          <w:trHeight w:val="210"/>
        </w:trPr>
        <w:tc>
          <w:tcPr>
            <w:tcW w:w="3510" w:type="dxa"/>
            <w:shd w:val="clear" w:color="auto" w:fill="auto"/>
            <w:vAlign w:val="center"/>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Pagalbos vaikui, šeimai specialistai</w:t>
            </w:r>
          </w:p>
        </w:tc>
        <w:tc>
          <w:tcPr>
            <w:tcW w:w="851" w:type="dxa"/>
            <w:shd w:val="clear" w:color="auto" w:fill="auto"/>
          </w:tcPr>
          <w:p w:rsidR="00692143" w:rsidRDefault="00692143" w:rsidP="00EE17CB">
            <w:pPr>
              <w:spacing w:after="0" w:line="240" w:lineRule="auto"/>
              <w:jc w:val="center"/>
              <w:rPr>
                <w:rFonts w:ascii="Times New Roman" w:hAnsi="Times New Roman"/>
                <w:sz w:val="24"/>
                <w:szCs w:val="24"/>
              </w:rPr>
            </w:pPr>
          </w:p>
          <w:p w:rsidR="00692143" w:rsidRDefault="00692143" w:rsidP="00EE17CB">
            <w:pPr>
              <w:spacing w:after="0" w:line="240" w:lineRule="auto"/>
              <w:jc w:val="center"/>
              <w:rPr>
                <w:rFonts w:ascii="Times New Roman" w:hAnsi="Times New Roman"/>
                <w:sz w:val="24"/>
                <w:szCs w:val="24"/>
              </w:rPr>
            </w:pPr>
          </w:p>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4,75</w:t>
            </w:r>
          </w:p>
        </w:tc>
        <w:tc>
          <w:tcPr>
            <w:tcW w:w="850" w:type="dxa"/>
            <w:shd w:val="clear" w:color="auto" w:fill="auto"/>
          </w:tcPr>
          <w:p w:rsidR="00692143" w:rsidRDefault="00692143" w:rsidP="00EE17CB">
            <w:pPr>
              <w:spacing w:after="0" w:line="240" w:lineRule="auto"/>
              <w:jc w:val="center"/>
              <w:rPr>
                <w:rFonts w:ascii="Times New Roman" w:hAnsi="Times New Roman"/>
                <w:sz w:val="24"/>
                <w:szCs w:val="24"/>
              </w:rPr>
            </w:pPr>
          </w:p>
          <w:p w:rsidR="00692143" w:rsidRDefault="00692143" w:rsidP="00EE17CB">
            <w:pPr>
              <w:spacing w:after="0" w:line="240" w:lineRule="auto"/>
              <w:jc w:val="center"/>
              <w:rPr>
                <w:rFonts w:ascii="Times New Roman" w:hAnsi="Times New Roman"/>
                <w:sz w:val="24"/>
                <w:szCs w:val="24"/>
              </w:rPr>
            </w:pPr>
          </w:p>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4,75</w:t>
            </w:r>
          </w:p>
        </w:tc>
        <w:tc>
          <w:tcPr>
            <w:tcW w:w="1560" w:type="dxa"/>
            <w:shd w:val="clear" w:color="auto" w:fill="auto"/>
          </w:tcPr>
          <w:p w:rsidR="00692143" w:rsidRPr="000563DC" w:rsidRDefault="00692143" w:rsidP="00EE17CB">
            <w:pPr>
              <w:spacing w:after="0" w:line="240" w:lineRule="auto"/>
              <w:jc w:val="center"/>
              <w:rPr>
                <w:rFonts w:ascii="Times New Roman" w:hAnsi="Times New Roman"/>
                <w:sz w:val="24"/>
                <w:szCs w:val="24"/>
              </w:rPr>
            </w:pPr>
          </w:p>
          <w:p w:rsidR="00692143" w:rsidRPr="000563DC" w:rsidRDefault="00692143" w:rsidP="00EE17CB">
            <w:pPr>
              <w:spacing w:after="0" w:line="240" w:lineRule="auto"/>
              <w:jc w:val="center"/>
              <w:rPr>
                <w:rFonts w:ascii="Times New Roman" w:hAnsi="Times New Roman"/>
                <w:sz w:val="24"/>
                <w:szCs w:val="24"/>
              </w:rPr>
            </w:pPr>
          </w:p>
          <w:p w:rsidR="00692143" w:rsidRPr="000563DC" w:rsidRDefault="00692143" w:rsidP="00EE17CB">
            <w:pPr>
              <w:spacing w:after="0" w:line="240" w:lineRule="auto"/>
              <w:jc w:val="center"/>
              <w:rPr>
                <w:rFonts w:ascii="Times New Roman" w:hAnsi="Times New Roman"/>
                <w:sz w:val="24"/>
                <w:szCs w:val="24"/>
              </w:rPr>
            </w:pPr>
            <w:r w:rsidRPr="000563DC">
              <w:rPr>
                <w:rFonts w:ascii="Times New Roman" w:hAnsi="Times New Roman"/>
                <w:sz w:val="24"/>
                <w:szCs w:val="24"/>
              </w:rPr>
              <w:t>0,75</w:t>
            </w: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 xml:space="preserve">logopedo – </w:t>
            </w:r>
            <w:r>
              <w:rPr>
                <w:rFonts w:ascii="Times New Roman" w:hAnsi="Times New Roman"/>
                <w:sz w:val="24"/>
                <w:szCs w:val="24"/>
              </w:rPr>
              <w:t>42</w:t>
            </w:r>
            <w:r w:rsidRPr="008A2831">
              <w:rPr>
                <w:rFonts w:ascii="Times New Roman" w:hAnsi="Times New Roman"/>
                <w:sz w:val="24"/>
                <w:szCs w:val="24"/>
              </w:rPr>
              <w:t xml:space="preserve">          specialiojo pedagogo –  </w:t>
            </w:r>
            <w:r>
              <w:rPr>
                <w:rFonts w:ascii="Times New Roman" w:hAnsi="Times New Roman"/>
                <w:sz w:val="24"/>
                <w:szCs w:val="24"/>
              </w:rPr>
              <w:t>20</w:t>
            </w:r>
            <w:r w:rsidRPr="008A2831">
              <w:rPr>
                <w:rFonts w:ascii="Times New Roman" w:hAnsi="Times New Roman"/>
                <w:sz w:val="24"/>
                <w:szCs w:val="24"/>
              </w:rPr>
              <w:t xml:space="preserve">          </w:t>
            </w:r>
          </w:p>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 xml:space="preserve">socialinio pedagogo –  </w:t>
            </w:r>
            <w:r>
              <w:rPr>
                <w:rFonts w:ascii="Times New Roman" w:hAnsi="Times New Roman"/>
                <w:sz w:val="24"/>
                <w:szCs w:val="24"/>
              </w:rPr>
              <w:t>20</w:t>
            </w:r>
            <w:r w:rsidRPr="008A2831">
              <w:rPr>
                <w:rFonts w:ascii="Times New Roman" w:hAnsi="Times New Roman"/>
                <w:sz w:val="24"/>
                <w:szCs w:val="24"/>
              </w:rPr>
              <w:t xml:space="preserve">          </w:t>
            </w:r>
          </w:p>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mokytojo padėjėjo –</w:t>
            </w:r>
            <w:r>
              <w:rPr>
                <w:rFonts w:ascii="Times New Roman" w:hAnsi="Times New Roman"/>
                <w:sz w:val="24"/>
                <w:szCs w:val="24"/>
              </w:rPr>
              <w:t>4</w:t>
            </w:r>
            <w:r w:rsidRPr="008A2831">
              <w:rPr>
                <w:rFonts w:ascii="Times New Roman" w:hAnsi="Times New Roman"/>
                <w:sz w:val="24"/>
                <w:szCs w:val="24"/>
              </w:rPr>
              <w:t xml:space="preserve">                    </w:t>
            </w:r>
          </w:p>
          <w:p w:rsidR="00692143" w:rsidRPr="008A2831" w:rsidRDefault="00692143" w:rsidP="00EE17CB">
            <w:pPr>
              <w:spacing w:after="0" w:line="240" w:lineRule="auto"/>
              <w:rPr>
                <w:rFonts w:ascii="Times New Roman" w:hAnsi="Times New Roman"/>
                <w:b/>
                <w:sz w:val="24"/>
                <w:szCs w:val="24"/>
              </w:rPr>
            </w:pPr>
            <w:r>
              <w:rPr>
                <w:rFonts w:ascii="Times New Roman" w:hAnsi="Times New Roman"/>
                <w:sz w:val="24"/>
                <w:szCs w:val="24"/>
              </w:rPr>
              <w:t>psichologo</w:t>
            </w:r>
            <w:r w:rsidRPr="008A2831">
              <w:rPr>
                <w:rFonts w:ascii="Times New Roman" w:hAnsi="Times New Roman"/>
                <w:sz w:val="24"/>
                <w:szCs w:val="24"/>
              </w:rPr>
              <w:t xml:space="preserve"> – </w:t>
            </w:r>
            <w:r>
              <w:rPr>
                <w:rFonts w:ascii="Times New Roman" w:hAnsi="Times New Roman"/>
                <w:sz w:val="24"/>
                <w:szCs w:val="24"/>
              </w:rPr>
              <w:t>11</w:t>
            </w:r>
            <w:r w:rsidRPr="008A2831">
              <w:rPr>
                <w:rFonts w:ascii="Times New Roman" w:hAnsi="Times New Roman"/>
                <w:sz w:val="24"/>
                <w:szCs w:val="24"/>
              </w:rPr>
              <w:t xml:space="preserve">      </w:t>
            </w:r>
          </w:p>
        </w:tc>
      </w:tr>
      <w:tr w:rsidR="00692143" w:rsidRPr="008A2831" w:rsidTr="00EE17CB">
        <w:trPr>
          <w:trHeight w:val="210"/>
        </w:trPr>
        <w:tc>
          <w:tcPr>
            <w:tcW w:w="3510" w:type="dxa"/>
            <w:shd w:val="clear" w:color="auto" w:fill="auto"/>
            <w:vAlign w:val="center"/>
          </w:tcPr>
          <w:p w:rsidR="00692143" w:rsidRPr="008A2831" w:rsidRDefault="00692143" w:rsidP="00EE17CB">
            <w:pPr>
              <w:spacing w:after="0" w:line="240" w:lineRule="auto"/>
              <w:rPr>
                <w:rFonts w:ascii="Times New Roman" w:hAnsi="Times New Roman"/>
                <w:sz w:val="24"/>
                <w:szCs w:val="24"/>
              </w:rPr>
            </w:pPr>
            <w:r w:rsidRPr="008A2831">
              <w:rPr>
                <w:rFonts w:ascii="Times New Roman" w:hAnsi="Times New Roman"/>
                <w:sz w:val="24"/>
                <w:szCs w:val="24"/>
              </w:rPr>
              <w:t>Kiti darbuotojai</w:t>
            </w:r>
          </w:p>
        </w:tc>
        <w:tc>
          <w:tcPr>
            <w:tcW w:w="851"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16</w:t>
            </w:r>
          </w:p>
        </w:tc>
        <w:tc>
          <w:tcPr>
            <w:tcW w:w="1560" w:type="dxa"/>
            <w:shd w:val="clear" w:color="auto" w:fill="auto"/>
          </w:tcPr>
          <w:p w:rsidR="00692143" w:rsidRPr="000563DC" w:rsidRDefault="00692143" w:rsidP="00EE17CB">
            <w:pPr>
              <w:spacing w:after="0" w:line="240" w:lineRule="auto"/>
              <w:jc w:val="center"/>
              <w:rPr>
                <w:rFonts w:ascii="Times New Roman" w:hAnsi="Times New Roman"/>
                <w:sz w:val="24"/>
                <w:szCs w:val="24"/>
              </w:rPr>
            </w:pPr>
            <w:r w:rsidRPr="000563DC">
              <w:rPr>
                <w:rFonts w:ascii="Times New Roman" w:hAnsi="Times New Roman"/>
                <w:sz w:val="24"/>
                <w:szCs w:val="24"/>
              </w:rPr>
              <w:t>0,75</w:t>
            </w: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r w:rsidR="00692143" w:rsidRPr="008A2831" w:rsidTr="00EE17CB">
        <w:trPr>
          <w:trHeight w:val="210"/>
        </w:trPr>
        <w:tc>
          <w:tcPr>
            <w:tcW w:w="3510" w:type="dxa"/>
            <w:shd w:val="clear" w:color="auto" w:fill="auto"/>
            <w:vAlign w:val="center"/>
          </w:tcPr>
          <w:p w:rsidR="00692143" w:rsidRPr="008A2831" w:rsidRDefault="00692143" w:rsidP="00EE17CB">
            <w:pPr>
              <w:pStyle w:val="Style5"/>
              <w:widowControl/>
              <w:rPr>
                <w:rStyle w:val="FontStyle13"/>
                <w:sz w:val="24"/>
                <w:szCs w:val="24"/>
              </w:rPr>
            </w:pPr>
            <w:r w:rsidRPr="008A2831">
              <w:rPr>
                <w:rStyle w:val="FontStyle13"/>
                <w:sz w:val="24"/>
                <w:szCs w:val="24"/>
              </w:rPr>
              <w:t>Vidutinis pedagoginių darbuotojų atlyginimas per mėn.</w:t>
            </w:r>
          </w:p>
        </w:tc>
        <w:tc>
          <w:tcPr>
            <w:tcW w:w="851"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940,78</w:t>
            </w:r>
          </w:p>
        </w:tc>
        <w:tc>
          <w:tcPr>
            <w:tcW w:w="850"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896,56</w:t>
            </w:r>
          </w:p>
        </w:tc>
        <w:tc>
          <w:tcPr>
            <w:tcW w:w="1560" w:type="dxa"/>
            <w:shd w:val="clear" w:color="auto" w:fill="auto"/>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r w:rsidR="00692143" w:rsidRPr="008A2831" w:rsidTr="00EE17CB">
        <w:trPr>
          <w:trHeight w:val="210"/>
        </w:trPr>
        <w:tc>
          <w:tcPr>
            <w:tcW w:w="3510" w:type="dxa"/>
            <w:shd w:val="clear" w:color="auto" w:fill="auto"/>
            <w:vAlign w:val="center"/>
          </w:tcPr>
          <w:p w:rsidR="00692143" w:rsidRPr="008A2831" w:rsidRDefault="00692143" w:rsidP="00EE17CB">
            <w:pPr>
              <w:pStyle w:val="Style5"/>
              <w:widowControl/>
              <w:spacing w:line="240" w:lineRule="auto"/>
              <w:rPr>
                <w:rStyle w:val="FontStyle13"/>
                <w:sz w:val="24"/>
                <w:szCs w:val="24"/>
              </w:rPr>
            </w:pPr>
            <w:r w:rsidRPr="008A2831">
              <w:rPr>
                <w:rStyle w:val="FontStyle13"/>
                <w:sz w:val="24"/>
                <w:szCs w:val="24"/>
              </w:rPr>
              <w:t>Vidutinis kitų darbuotojų atlyginimas per mėn.</w:t>
            </w:r>
          </w:p>
        </w:tc>
        <w:tc>
          <w:tcPr>
            <w:tcW w:w="851"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371,21</w:t>
            </w:r>
          </w:p>
        </w:tc>
        <w:tc>
          <w:tcPr>
            <w:tcW w:w="850" w:type="dxa"/>
            <w:shd w:val="clear" w:color="auto" w:fill="auto"/>
          </w:tcPr>
          <w:p w:rsidR="00692143" w:rsidRPr="008A2831" w:rsidRDefault="00692143" w:rsidP="00EE17CB">
            <w:pPr>
              <w:spacing w:after="0" w:line="240" w:lineRule="auto"/>
              <w:jc w:val="center"/>
              <w:rPr>
                <w:rFonts w:ascii="Times New Roman" w:hAnsi="Times New Roman"/>
                <w:sz w:val="24"/>
                <w:szCs w:val="24"/>
              </w:rPr>
            </w:pPr>
            <w:r>
              <w:rPr>
                <w:rFonts w:ascii="Times New Roman" w:hAnsi="Times New Roman"/>
                <w:sz w:val="24"/>
                <w:szCs w:val="24"/>
              </w:rPr>
              <w:t>425,80</w:t>
            </w:r>
          </w:p>
        </w:tc>
        <w:tc>
          <w:tcPr>
            <w:tcW w:w="1560" w:type="dxa"/>
            <w:shd w:val="clear" w:color="auto" w:fill="auto"/>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1275"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c>
          <w:tcPr>
            <w:tcW w:w="2268" w:type="dxa"/>
          </w:tcPr>
          <w:p w:rsidR="00692143" w:rsidRPr="008A2831" w:rsidRDefault="00692143" w:rsidP="00EE17CB">
            <w:pPr>
              <w:spacing w:after="0" w:line="240" w:lineRule="auto"/>
              <w:jc w:val="center"/>
              <w:rPr>
                <w:rFonts w:ascii="Times New Roman" w:hAnsi="Times New Roman"/>
                <w:b/>
                <w:sz w:val="24"/>
                <w:szCs w:val="24"/>
              </w:rPr>
            </w:pPr>
            <w:r w:rsidRPr="008A2831">
              <w:rPr>
                <w:rFonts w:ascii="Times New Roman" w:hAnsi="Times New Roman"/>
                <w:b/>
                <w:sz w:val="24"/>
                <w:szCs w:val="24"/>
              </w:rPr>
              <w:t>–</w:t>
            </w:r>
          </w:p>
        </w:tc>
      </w:tr>
    </w:tbl>
    <w:p w:rsidR="00692143" w:rsidRPr="008A2831" w:rsidRDefault="00692143" w:rsidP="00692143">
      <w:pPr>
        <w:tabs>
          <w:tab w:val="left" w:pos="709"/>
        </w:tabs>
        <w:spacing w:after="0" w:line="240" w:lineRule="auto"/>
        <w:ind w:firstLine="851"/>
        <w:jc w:val="both"/>
        <w:rPr>
          <w:rFonts w:ascii="Times New Roman" w:hAnsi="Times New Roman"/>
          <w:sz w:val="24"/>
          <w:szCs w:val="24"/>
        </w:rPr>
      </w:pP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bookmarkStart w:id="1" w:name="_Hlk531873832"/>
      <w:r w:rsidRPr="008A2831">
        <w:rPr>
          <w:rFonts w:ascii="Times New Roman" w:hAnsi="Times New Roman"/>
          <w:sz w:val="24"/>
          <w:szCs w:val="24"/>
        </w:rPr>
        <w:t>5. Įstaigos finansavimas.</w:t>
      </w: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134"/>
        <w:gridCol w:w="1134"/>
        <w:gridCol w:w="1984"/>
        <w:gridCol w:w="143"/>
        <w:gridCol w:w="1842"/>
      </w:tblGrid>
      <w:tr w:rsidR="00692143" w:rsidRPr="008A2831" w:rsidTr="00EE17CB">
        <w:trPr>
          <w:trHeight w:val="471"/>
        </w:trPr>
        <w:tc>
          <w:tcPr>
            <w:tcW w:w="4077"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bookmarkStart w:id="2" w:name="_Hlk531873784"/>
            <w:bookmarkEnd w:id="1"/>
            <w:r w:rsidRPr="008A2831">
              <w:rPr>
                <w:rStyle w:val="FontStyle43"/>
                <w:b/>
                <w:sz w:val="24"/>
                <w:szCs w:val="24"/>
              </w:rPr>
              <w:t>Finansavimo šaltiniai</w:t>
            </w:r>
          </w:p>
        </w:tc>
        <w:tc>
          <w:tcPr>
            <w:tcW w:w="1134"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2018-</w:t>
            </w:r>
            <w:r w:rsidRPr="008A2831">
              <w:rPr>
                <w:rFonts w:ascii="Times New Roman" w:hAnsi="Times New Roman"/>
                <w:b/>
                <w:sz w:val="24"/>
                <w:szCs w:val="24"/>
              </w:rPr>
              <w:t>ųjų metų faktas</w:t>
            </w:r>
          </w:p>
        </w:tc>
        <w:tc>
          <w:tcPr>
            <w:tcW w:w="1134" w:type="dxa"/>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2017</w:t>
            </w:r>
            <w:r w:rsidRPr="008A2831">
              <w:rPr>
                <w:rFonts w:ascii="Times New Roman" w:hAnsi="Times New Roman"/>
                <w:b/>
                <w:sz w:val="24"/>
                <w:szCs w:val="24"/>
              </w:rPr>
              <w:t xml:space="preserve"> </w:t>
            </w:r>
            <w:r>
              <w:rPr>
                <w:rFonts w:ascii="Times New Roman" w:hAnsi="Times New Roman"/>
                <w:b/>
                <w:sz w:val="24"/>
                <w:szCs w:val="24"/>
              </w:rPr>
              <w:t xml:space="preserve">-ųjų </w:t>
            </w:r>
            <w:r w:rsidRPr="008A2831">
              <w:rPr>
                <w:rFonts w:ascii="Times New Roman" w:hAnsi="Times New Roman"/>
                <w:b/>
                <w:sz w:val="24"/>
                <w:szCs w:val="24"/>
              </w:rPr>
              <w:t>metų faktas</w:t>
            </w:r>
          </w:p>
        </w:tc>
        <w:tc>
          <w:tcPr>
            <w:tcW w:w="2127" w:type="dxa"/>
            <w:gridSpan w:val="2"/>
            <w:shd w:val="clear" w:color="auto" w:fill="auto"/>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2018</w:t>
            </w:r>
            <w:r w:rsidRPr="008A2831">
              <w:rPr>
                <w:rFonts w:ascii="Times New Roman" w:hAnsi="Times New Roman"/>
                <w:b/>
                <w:sz w:val="24"/>
                <w:szCs w:val="24"/>
              </w:rPr>
              <w:t xml:space="preserve">-ųjų metų / </w:t>
            </w:r>
            <w:r>
              <w:rPr>
                <w:rFonts w:ascii="Times New Roman" w:hAnsi="Times New Roman"/>
                <w:b/>
                <w:sz w:val="24"/>
                <w:szCs w:val="24"/>
              </w:rPr>
              <w:t xml:space="preserve">2017-ųjų metų </w:t>
            </w:r>
            <w:r w:rsidRPr="008A2831">
              <w:rPr>
                <w:rFonts w:ascii="Times New Roman" w:hAnsi="Times New Roman"/>
                <w:b/>
                <w:sz w:val="24"/>
                <w:szCs w:val="24"/>
              </w:rPr>
              <w:t>lėšų dalis darbo užmokesčiui</w:t>
            </w:r>
            <w:r>
              <w:rPr>
                <w:rFonts w:ascii="Times New Roman" w:hAnsi="Times New Roman"/>
                <w:b/>
                <w:sz w:val="24"/>
                <w:szCs w:val="24"/>
              </w:rPr>
              <w:t xml:space="preserve"> </w:t>
            </w:r>
            <w:r w:rsidRPr="00E313F5">
              <w:rPr>
                <w:rFonts w:ascii="Times New Roman" w:hAnsi="Times New Roman"/>
                <w:b/>
                <w:sz w:val="24"/>
                <w:szCs w:val="24"/>
              </w:rPr>
              <w:t>su sodra</w:t>
            </w:r>
          </w:p>
        </w:tc>
        <w:tc>
          <w:tcPr>
            <w:tcW w:w="1842" w:type="dxa"/>
            <w:vAlign w:val="center"/>
          </w:tcPr>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2018</w:t>
            </w:r>
            <w:r w:rsidRPr="008A2831">
              <w:rPr>
                <w:rFonts w:ascii="Times New Roman" w:hAnsi="Times New Roman"/>
                <w:b/>
                <w:sz w:val="24"/>
                <w:szCs w:val="24"/>
              </w:rPr>
              <w:t xml:space="preserve">-ųjų metų / </w:t>
            </w:r>
          </w:p>
          <w:p w:rsidR="00692143" w:rsidRPr="008A2831" w:rsidRDefault="00692143" w:rsidP="00EE17CB">
            <w:pPr>
              <w:spacing w:after="0" w:line="240" w:lineRule="auto"/>
              <w:jc w:val="center"/>
              <w:rPr>
                <w:rFonts w:ascii="Times New Roman" w:hAnsi="Times New Roman"/>
                <w:b/>
                <w:sz w:val="24"/>
                <w:szCs w:val="24"/>
              </w:rPr>
            </w:pPr>
            <w:r>
              <w:rPr>
                <w:rFonts w:ascii="Times New Roman" w:hAnsi="Times New Roman"/>
                <w:b/>
                <w:sz w:val="24"/>
                <w:szCs w:val="24"/>
              </w:rPr>
              <w:t xml:space="preserve">2017-ųjų </w:t>
            </w:r>
            <w:r w:rsidRPr="008A2831">
              <w:rPr>
                <w:rFonts w:ascii="Times New Roman" w:hAnsi="Times New Roman"/>
                <w:b/>
                <w:sz w:val="24"/>
                <w:szCs w:val="24"/>
              </w:rPr>
              <w:t xml:space="preserve"> metų lėšų dalis kitoms reikmėms</w:t>
            </w:r>
          </w:p>
        </w:tc>
      </w:tr>
      <w:tr w:rsidR="00692143" w:rsidRPr="008A2831" w:rsidTr="00EE17CB">
        <w:trPr>
          <w:trHeight w:val="210"/>
        </w:trPr>
        <w:tc>
          <w:tcPr>
            <w:tcW w:w="4077" w:type="dxa"/>
            <w:shd w:val="clear" w:color="auto" w:fill="auto"/>
          </w:tcPr>
          <w:p w:rsidR="00692143" w:rsidRPr="008A2831" w:rsidRDefault="00692143" w:rsidP="00EE17CB">
            <w:pPr>
              <w:pStyle w:val="Style12"/>
              <w:widowControl/>
              <w:spacing w:line="240" w:lineRule="auto"/>
              <w:rPr>
                <w:rStyle w:val="FontStyle43"/>
                <w:b/>
                <w:sz w:val="24"/>
                <w:szCs w:val="24"/>
              </w:rPr>
            </w:pPr>
            <w:r w:rsidRPr="008A2831">
              <w:rPr>
                <w:rStyle w:val="FontStyle43"/>
                <w:b/>
                <w:sz w:val="24"/>
                <w:szCs w:val="24"/>
              </w:rPr>
              <w:t xml:space="preserve">Iš viso </w:t>
            </w:r>
            <w:r w:rsidRPr="008A2831">
              <w:rPr>
                <w:rStyle w:val="FontStyle43"/>
                <w:b/>
              </w:rPr>
              <w:t>(tūkst. eurų):</w:t>
            </w:r>
          </w:p>
        </w:tc>
        <w:tc>
          <w:tcPr>
            <w:tcW w:w="1134"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1134" w:type="dxa"/>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2127" w:type="dxa"/>
            <w:gridSpan w:val="2"/>
            <w:shd w:val="clear" w:color="auto" w:fill="auto"/>
          </w:tcPr>
          <w:p w:rsidR="00692143" w:rsidRPr="008A2831" w:rsidRDefault="00692143" w:rsidP="00EE17CB">
            <w:pPr>
              <w:spacing w:after="0" w:line="240" w:lineRule="auto"/>
              <w:jc w:val="center"/>
              <w:rPr>
                <w:rFonts w:ascii="Times New Roman" w:hAnsi="Times New Roman"/>
                <w:b/>
                <w:sz w:val="24"/>
                <w:szCs w:val="24"/>
              </w:rPr>
            </w:pPr>
          </w:p>
        </w:tc>
        <w:tc>
          <w:tcPr>
            <w:tcW w:w="1842" w:type="dxa"/>
          </w:tcPr>
          <w:p w:rsidR="00692143" w:rsidRPr="008A2831" w:rsidRDefault="00692143" w:rsidP="00EE17CB">
            <w:pPr>
              <w:spacing w:after="0" w:line="240" w:lineRule="auto"/>
              <w:jc w:val="center"/>
              <w:rPr>
                <w:rFonts w:ascii="Times New Roman" w:hAnsi="Times New Roman"/>
                <w:b/>
                <w:sz w:val="24"/>
                <w:szCs w:val="24"/>
              </w:rPr>
            </w:pPr>
          </w:p>
        </w:tc>
      </w:tr>
      <w:tr w:rsidR="00253F28" w:rsidRPr="008A2831" w:rsidTr="00FD17E6">
        <w:trPr>
          <w:trHeight w:val="210"/>
        </w:trPr>
        <w:tc>
          <w:tcPr>
            <w:tcW w:w="4077" w:type="dxa"/>
            <w:shd w:val="clear" w:color="auto" w:fill="auto"/>
          </w:tcPr>
          <w:p w:rsidR="00253F28" w:rsidRPr="008A2831" w:rsidRDefault="00253F28" w:rsidP="00EE17CB">
            <w:pPr>
              <w:spacing w:after="0" w:line="240" w:lineRule="auto"/>
              <w:rPr>
                <w:rFonts w:ascii="Times New Roman" w:hAnsi="Times New Roman"/>
                <w:b/>
                <w:sz w:val="24"/>
                <w:szCs w:val="24"/>
              </w:rPr>
            </w:pPr>
            <w:r w:rsidRPr="008A2831">
              <w:rPr>
                <w:rStyle w:val="FontStyle43"/>
                <w:sz w:val="24"/>
                <w:szCs w:val="24"/>
              </w:rPr>
              <w:t>Valstybės</w:t>
            </w:r>
            <w:r w:rsidRPr="008A2831">
              <w:rPr>
                <w:rStyle w:val="FontStyle43"/>
                <w:b/>
                <w:sz w:val="24"/>
                <w:szCs w:val="24"/>
              </w:rPr>
              <w:t xml:space="preserve"> </w:t>
            </w:r>
            <w:r w:rsidRPr="008A2831">
              <w:rPr>
                <w:rStyle w:val="FontStyle43"/>
                <w:sz w:val="24"/>
                <w:szCs w:val="24"/>
              </w:rPr>
              <w:t>finansavimas ( ML)</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sidRPr="0037343B">
              <w:rPr>
                <w:rFonts w:ascii="Times New Roman" w:hAnsi="Times New Roman"/>
                <w:sz w:val="20"/>
                <w:szCs w:val="20"/>
              </w:rPr>
              <w:t>399299,42</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386998,54</w:t>
            </w:r>
          </w:p>
        </w:tc>
        <w:tc>
          <w:tcPr>
            <w:tcW w:w="1984" w:type="dxa"/>
            <w:vMerge w:val="restart"/>
            <w:shd w:val="clear" w:color="auto" w:fill="auto"/>
            <w:vAlign w:val="center"/>
          </w:tcPr>
          <w:p w:rsidR="00253F28" w:rsidRDefault="00253F28" w:rsidP="00FD17E6">
            <w:pPr>
              <w:spacing w:after="0" w:line="240" w:lineRule="auto"/>
              <w:jc w:val="center"/>
              <w:rPr>
                <w:rFonts w:ascii="Times New Roman" w:hAnsi="Times New Roman"/>
                <w:b/>
                <w:sz w:val="24"/>
                <w:szCs w:val="24"/>
              </w:rPr>
            </w:pPr>
            <w:r>
              <w:rPr>
                <w:rFonts w:ascii="Times New Roman" w:hAnsi="Times New Roman"/>
                <w:b/>
                <w:sz w:val="24"/>
                <w:szCs w:val="24"/>
              </w:rPr>
              <w:t>513369,93</w:t>
            </w:r>
            <w:r w:rsidR="00FD17E6">
              <w:rPr>
                <w:rFonts w:ascii="Times New Roman" w:hAnsi="Times New Roman"/>
                <w:b/>
                <w:sz w:val="24"/>
                <w:szCs w:val="24"/>
              </w:rPr>
              <w:t xml:space="preserve"> </w:t>
            </w:r>
            <w:r>
              <w:rPr>
                <w:rFonts w:ascii="Times New Roman" w:hAnsi="Times New Roman"/>
                <w:b/>
                <w:sz w:val="24"/>
                <w:szCs w:val="24"/>
              </w:rPr>
              <w:t>/</w:t>
            </w:r>
            <w:r w:rsidR="00FD17E6">
              <w:rPr>
                <w:rFonts w:ascii="Times New Roman" w:hAnsi="Times New Roman"/>
                <w:b/>
                <w:sz w:val="24"/>
                <w:szCs w:val="24"/>
              </w:rPr>
              <w:t xml:space="preserve"> </w:t>
            </w:r>
            <w:r>
              <w:rPr>
                <w:rFonts w:ascii="Times New Roman" w:hAnsi="Times New Roman"/>
                <w:b/>
                <w:sz w:val="24"/>
                <w:szCs w:val="24"/>
              </w:rPr>
              <w:t>490109,34</w:t>
            </w:r>
          </w:p>
          <w:p w:rsidR="00253F28" w:rsidRDefault="00253F28" w:rsidP="00FD17E6">
            <w:pPr>
              <w:spacing w:after="0" w:line="240" w:lineRule="auto"/>
              <w:jc w:val="center"/>
              <w:rPr>
                <w:rFonts w:ascii="Times New Roman" w:hAnsi="Times New Roman"/>
                <w:b/>
                <w:sz w:val="24"/>
                <w:szCs w:val="24"/>
              </w:rPr>
            </w:pPr>
          </w:p>
        </w:tc>
        <w:tc>
          <w:tcPr>
            <w:tcW w:w="1985" w:type="dxa"/>
            <w:gridSpan w:val="2"/>
            <w:vMerge w:val="restart"/>
            <w:shd w:val="clear" w:color="auto" w:fill="auto"/>
            <w:vAlign w:val="center"/>
          </w:tcPr>
          <w:p w:rsidR="00253F28" w:rsidRDefault="00253F28" w:rsidP="00FD17E6">
            <w:pPr>
              <w:spacing w:after="0" w:line="240" w:lineRule="auto"/>
              <w:jc w:val="center"/>
              <w:rPr>
                <w:rFonts w:ascii="Times New Roman" w:hAnsi="Times New Roman"/>
                <w:b/>
                <w:sz w:val="24"/>
                <w:szCs w:val="24"/>
              </w:rPr>
            </w:pPr>
            <w:r>
              <w:rPr>
                <w:rFonts w:ascii="Times New Roman" w:hAnsi="Times New Roman"/>
                <w:b/>
                <w:sz w:val="24"/>
                <w:szCs w:val="24"/>
              </w:rPr>
              <w:t>71801,28</w:t>
            </w:r>
            <w:r w:rsidR="00FD17E6">
              <w:rPr>
                <w:rFonts w:ascii="Times New Roman" w:hAnsi="Times New Roman"/>
                <w:b/>
                <w:sz w:val="24"/>
                <w:szCs w:val="24"/>
              </w:rPr>
              <w:t xml:space="preserve"> </w:t>
            </w:r>
            <w:r>
              <w:rPr>
                <w:rFonts w:ascii="Times New Roman" w:hAnsi="Times New Roman"/>
                <w:b/>
                <w:sz w:val="24"/>
                <w:szCs w:val="24"/>
              </w:rPr>
              <w:t>/</w:t>
            </w:r>
            <w:r w:rsidR="00FD17E6">
              <w:rPr>
                <w:rFonts w:ascii="Times New Roman" w:hAnsi="Times New Roman"/>
                <w:b/>
                <w:sz w:val="24"/>
                <w:szCs w:val="24"/>
              </w:rPr>
              <w:t xml:space="preserve"> </w:t>
            </w:r>
            <w:r>
              <w:rPr>
                <w:rFonts w:ascii="Times New Roman" w:hAnsi="Times New Roman"/>
                <w:b/>
                <w:sz w:val="24"/>
                <w:szCs w:val="24"/>
              </w:rPr>
              <w:t>99290,79</w:t>
            </w:r>
          </w:p>
          <w:p w:rsidR="00253F28" w:rsidRPr="008A2831" w:rsidRDefault="00253F28" w:rsidP="00FD17E6">
            <w:pPr>
              <w:spacing w:after="0" w:line="240" w:lineRule="auto"/>
              <w:jc w:val="center"/>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Valstybės</w:t>
            </w:r>
            <w:r w:rsidRPr="008A2831">
              <w:rPr>
                <w:rStyle w:val="FontStyle43"/>
                <w:b/>
                <w:sz w:val="24"/>
                <w:szCs w:val="24"/>
              </w:rPr>
              <w:t xml:space="preserve"> </w:t>
            </w:r>
            <w:r w:rsidRPr="008A2831">
              <w:rPr>
                <w:rStyle w:val="FontStyle43"/>
                <w:sz w:val="24"/>
                <w:szCs w:val="24"/>
              </w:rPr>
              <w:t>finansavimas (aplinkos lėšos)</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Kitos valstybės dotacijos</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7277</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23100</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Savivaldybės finansavimas</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171499,52</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172591,79</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Įstaigos pajamų lėšos</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5396,71</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4944,14</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Projektai</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1120</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1050</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tr w:rsidR="00253F28" w:rsidRPr="008A2831" w:rsidTr="00AD7A36">
        <w:tc>
          <w:tcPr>
            <w:tcW w:w="4077" w:type="dxa"/>
            <w:shd w:val="clear" w:color="auto" w:fill="auto"/>
          </w:tcPr>
          <w:p w:rsidR="00253F28" w:rsidRPr="008A2831" w:rsidRDefault="00253F28" w:rsidP="00EE17CB">
            <w:pPr>
              <w:pStyle w:val="Style12"/>
              <w:widowControl/>
              <w:spacing w:line="240" w:lineRule="auto"/>
              <w:rPr>
                <w:rStyle w:val="FontStyle43"/>
                <w:sz w:val="24"/>
                <w:szCs w:val="24"/>
              </w:rPr>
            </w:pPr>
            <w:r w:rsidRPr="008A2831">
              <w:rPr>
                <w:rStyle w:val="FontStyle43"/>
                <w:sz w:val="24"/>
                <w:szCs w:val="24"/>
              </w:rPr>
              <w:t xml:space="preserve">Labdara, parama </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578,56</w:t>
            </w:r>
          </w:p>
        </w:tc>
        <w:tc>
          <w:tcPr>
            <w:tcW w:w="1134" w:type="dxa"/>
            <w:shd w:val="clear" w:color="auto" w:fill="auto"/>
          </w:tcPr>
          <w:p w:rsidR="00253F28" w:rsidRPr="0037343B" w:rsidRDefault="00253F28" w:rsidP="00EE17CB">
            <w:pPr>
              <w:spacing w:after="0" w:line="240" w:lineRule="auto"/>
              <w:jc w:val="center"/>
              <w:rPr>
                <w:rFonts w:ascii="Times New Roman" w:hAnsi="Times New Roman"/>
                <w:sz w:val="20"/>
                <w:szCs w:val="20"/>
              </w:rPr>
            </w:pPr>
            <w:r>
              <w:rPr>
                <w:rFonts w:ascii="Times New Roman" w:hAnsi="Times New Roman"/>
                <w:sz w:val="20"/>
                <w:szCs w:val="20"/>
              </w:rPr>
              <w:t>715,66</w:t>
            </w:r>
          </w:p>
        </w:tc>
        <w:tc>
          <w:tcPr>
            <w:tcW w:w="1984" w:type="dxa"/>
            <w:vMerge/>
            <w:shd w:val="clear" w:color="auto" w:fill="auto"/>
          </w:tcPr>
          <w:p w:rsidR="00253F28" w:rsidRPr="008A2831" w:rsidRDefault="00253F28" w:rsidP="00EE17CB">
            <w:pPr>
              <w:spacing w:after="0" w:line="240" w:lineRule="auto"/>
              <w:rPr>
                <w:rFonts w:ascii="Times New Roman" w:hAnsi="Times New Roman"/>
                <w:b/>
                <w:sz w:val="24"/>
                <w:szCs w:val="24"/>
              </w:rPr>
            </w:pPr>
          </w:p>
        </w:tc>
        <w:tc>
          <w:tcPr>
            <w:tcW w:w="1985" w:type="dxa"/>
            <w:gridSpan w:val="2"/>
            <w:vMerge/>
            <w:shd w:val="clear" w:color="auto" w:fill="auto"/>
          </w:tcPr>
          <w:p w:rsidR="00253F28" w:rsidRPr="008A2831" w:rsidRDefault="00253F28" w:rsidP="00EE17CB">
            <w:pPr>
              <w:spacing w:after="0" w:line="240" w:lineRule="auto"/>
              <w:rPr>
                <w:rFonts w:ascii="Times New Roman" w:hAnsi="Times New Roman"/>
                <w:b/>
                <w:sz w:val="24"/>
                <w:szCs w:val="24"/>
              </w:rPr>
            </w:pPr>
          </w:p>
        </w:tc>
      </w:tr>
      <w:bookmarkEnd w:id="2"/>
    </w:tbl>
    <w:p w:rsidR="00692143" w:rsidRPr="008A2831" w:rsidRDefault="00692143" w:rsidP="00692143">
      <w:pPr>
        <w:tabs>
          <w:tab w:val="left" w:pos="709"/>
        </w:tabs>
        <w:spacing w:after="0" w:line="240" w:lineRule="auto"/>
        <w:ind w:firstLine="851"/>
        <w:jc w:val="both"/>
        <w:rPr>
          <w:rFonts w:ascii="Times New Roman" w:hAnsi="Times New Roman"/>
          <w:sz w:val="24"/>
          <w:szCs w:val="24"/>
        </w:rPr>
      </w:pP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r w:rsidRPr="008A2831">
        <w:rPr>
          <w:rFonts w:ascii="Times New Roman" w:hAnsi="Times New Roman"/>
          <w:sz w:val="24"/>
          <w:szCs w:val="24"/>
        </w:rPr>
        <w:t xml:space="preserve">6. </w:t>
      </w:r>
      <w:r>
        <w:rPr>
          <w:rFonts w:ascii="Times New Roman" w:hAnsi="Times New Roman"/>
          <w:sz w:val="24"/>
          <w:szCs w:val="24"/>
        </w:rPr>
        <w:t>Mokyklos</w:t>
      </w:r>
      <w:r w:rsidRPr="008A2831">
        <w:rPr>
          <w:rFonts w:ascii="Times New Roman" w:hAnsi="Times New Roman"/>
          <w:sz w:val="24"/>
          <w:szCs w:val="24"/>
        </w:rPr>
        <w:t xml:space="preserve"> infrastruktūr</w:t>
      </w:r>
      <w:r>
        <w:rPr>
          <w:rFonts w:ascii="Times New Roman" w:hAnsi="Times New Roman"/>
          <w:sz w:val="24"/>
          <w:szCs w:val="24"/>
        </w:rPr>
        <w:t>os būklė</w:t>
      </w:r>
      <w:r w:rsidRPr="008A2831">
        <w:rPr>
          <w:rFonts w:ascii="Times New Roman" w:hAnsi="Times New Roman"/>
          <w:sz w:val="24"/>
          <w:szCs w:val="24"/>
        </w:rPr>
        <w:t xml:space="preserve"> </w:t>
      </w:r>
      <w:r>
        <w:rPr>
          <w:rFonts w:ascii="Times New Roman" w:hAnsi="Times New Roman"/>
          <w:sz w:val="24"/>
          <w:szCs w:val="24"/>
        </w:rPr>
        <w:t>gera, nes atlikta renovacija</w:t>
      </w:r>
      <w:r w:rsidRPr="008A2831">
        <w:rPr>
          <w:rFonts w:ascii="Times New Roman" w:hAnsi="Times New Roman"/>
          <w:sz w:val="24"/>
          <w:szCs w:val="24"/>
        </w:rPr>
        <w:t>.</w:t>
      </w:r>
      <w:r>
        <w:rPr>
          <w:rFonts w:ascii="Times New Roman" w:hAnsi="Times New Roman"/>
          <w:sz w:val="24"/>
          <w:szCs w:val="24"/>
        </w:rPr>
        <w:t xml:space="preserve"> 2016 m. lapkričio 23 d. išduotas higienos pasas bendrojo lavinimo mokyklų ugdymo veiklai ir 2017 m. spalio 23 d. išduotas higienos pasas ikimokyklinio ugdymo veiklai.</w:t>
      </w:r>
    </w:p>
    <w:p w:rsidR="00692143" w:rsidRPr="008A2831" w:rsidRDefault="00692143" w:rsidP="00692143">
      <w:pPr>
        <w:tabs>
          <w:tab w:val="left" w:pos="709"/>
        </w:tabs>
        <w:spacing w:after="0" w:line="240" w:lineRule="auto"/>
        <w:ind w:firstLine="851"/>
        <w:jc w:val="both"/>
        <w:rPr>
          <w:rFonts w:ascii="Times New Roman" w:hAnsi="Times New Roman"/>
          <w:sz w:val="24"/>
          <w:szCs w:val="24"/>
        </w:rPr>
      </w:pPr>
      <w:r w:rsidRPr="008A2831">
        <w:rPr>
          <w:rFonts w:ascii="Times New Roman" w:hAnsi="Times New Roman"/>
          <w:sz w:val="24"/>
          <w:szCs w:val="24"/>
        </w:rPr>
        <w:t xml:space="preserve">6.1. </w:t>
      </w:r>
      <w:r>
        <w:rPr>
          <w:rFonts w:ascii="Times New Roman" w:hAnsi="Times New Roman"/>
          <w:sz w:val="24"/>
          <w:szCs w:val="24"/>
        </w:rPr>
        <w:t>Gimnazija gerai apsirūpinusi informacinių technologijų priemonėmis, įrengta lauko klasė ir ikimokyklinio ugdymo žaidimo aikštelė.</w:t>
      </w:r>
    </w:p>
    <w:p w:rsidR="007B139D" w:rsidRPr="008A2831" w:rsidRDefault="007B139D" w:rsidP="00893B32">
      <w:pPr>
        <w:spacing w:after="0" w:line="240" w:lineRule="auto"/>
        <w:ind w:firstLine="851"/>
        <w:jc w:val="center"/>
        <w:rPr>
          <w:rFonts w:ascii="Times New Roman" w:hAnsi="Times New Roman"/>
          <w:b/>
          <w:sz w:val="24"/>
          <w:szCs w:val="24"/>
        </w:rPr>
      </w:pPr>
    </w:p>
    <w:p w:rsidR="00D22A3C" w:rsidRPr="008A2831" w:rsidRDefault="00D22A3C" w:rsidP="00F760FD">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II SKYRIUS </w:t>
      </w:r>
    </w:p>
    <w:p w:rsidR="00D22A3C" w:rsidRPr="008A2831" w:rsidRDefault="00D22A3C" w:rsidP="00F760FD">
      <w:pPr>
        <w:spacing w:after="0" w:line="240" w:lineRule="auto"/>
        <w:jc w:val="center"/>
        <w:rPr>
          <w:rFonts w:ascii="Times New Roman" w:hAnsi="Times New Roman"/>
          <w:b/>
          <w:sz w:val="24"/>
          <w:szCs w:val="24"/>
        </w:rPr>
      </w:pPr>
      <w:r w:rsidRPr="008A2831">
        <w:rPr>
          <w:rFonts w:ascii="Times New Roman" w:hAnsi="Times New Roman"/>
          <w:b/>
          <w:sz w:val="24"/>
          <w:szCs w:val="24"/>
        </w:rPr>
        <w:t>VEIKLOS UŽDUOTYS IR JŲ ĮGYVENDINIMAS</w:t>
      </w:r>
    </w:p>
    <w:p w:rsidR="00D22A3C" w:rsidRPr="008A2831" w:rsidRDefault="00D22A3C" w:rsidP="00893B32">
      <w:pPr>
        <w:spacing w:after="0" w:line="240" w:lineRule="auto"/>
        <w:ind w:firstLine="851"/>
        <w:rPr>
          <w:rFonts w:ascii="Times New Roman" w:hAnsi="Times New Roman"/>
          <w:b/>
          <w:sz w:val="24"/>
          <w:szCs w:val="24"/>
        </w:rPr>
      </w:pPr>
      <w:r w:rsidRPr="008A2831">
        <w:rPr>
          <w:rFonts w:ascii="Times New Roman" w:hAnsi="Times New Roman"/>
          <w:b/>
          <w:sz w:val="24"/>
          <w:szCs w:val="24"/>
        </w:rPr>
        <w:tab/>
      </w:r>
    </w:p>
    <w:p w:rsidR="00FB1077" w:rsidRPr="008A2831" w:rsidRDefault="00D13B98" w:rsidP="00FB1077">
      <w:pPr>
        <w:tabs>
          <w:tab w:val="left" w:pos="709"/>
        </w:tabs>
        <w:spacing w:after="0" w:line="240" w:lineRule="auto"/>
        <w:ind w:firstLine="851"/>
        <w:jc w:val="both"/>
        <w:rPr>
          <w:rFonts w:ascii="Times New Roman" w:hAnsi="Times New Roman"/>
          <w:color w:val="FF0000"/>
          <w:sz w:val="24"/>
          <w:szCs w:val="24"/>
        </w:rPr>
      </w:pPr>
      <w:r w:rsidRPr="008A2831">
        <w:rPr>
          <w:rFonts w:ascii="Times New Roman" w:hAnsi="Times New Roman"/>
          <w:sz w:val="24"/>
          <w:szCs w:val="24"/>
        </w:rPr>
        <w:t>7</w:t>
      </w:r>
      <w:r w:rsidR="00E65387" w:rsidRPr="008A2831">
        <w:rPr>
          <w:rFonts w:ascii="Times New Roman" w:hAnsi="Times New Roman"/>
          <w:sz w:val="24"/>
          <w:szCs w:val="24"/>
        </w:rPr>
        <w:t xml:space="preserve">. </w:t>
      </w:r>
      <w:r w:rsidR="006968CE">
        <w:rPr>
          <w:rFonts w:ascii="Times New Roman" w:hAnsi="Times New Roman"/>
          <w:sz w:val="24"/>
          <w:szCs w:val="24"/>
        </w:rPr>
        <w:t>Mokyklos</w:t>
      </w:r>
      <w:r w:rsidR="00FB1077" w:rsidRPr="008A2831">
        <w:rPr>
          <w:rFonts w:ascii="Times New Roman" w:hAnsi="Times New Roman"/>
          <w:sz w:val="24"/>
          <w:szCs w:val="24"/>
        </w:rPr>
        <w:t xml:space="preserve"> direktoriaus </w:t>
      </w:r>
      <w:r w:rsidR="006968CE">
        <w:rPr>
          <w:rFonts w:ascii="Times New Roman" w:hAnsi="Times New Roman"/>
          <w:sz w:val="24"/>
          <w:szCs w:val="24"/>
        </w:rPr>
        <w:t>2018</w:t>
      </w:r>
      <w:r w:rsidR="00EB16D8">
        <w:rPr>
          <w:rFonts w:ascii="Times New Roman" w:hAnsi="Times New Roman"/>
          <w:sz w:val="24"/>
          <w:szCs w:val="24"/>
        </w:rPr>
        <w:t xml:space="preserve">-ųjų </w:t>
      </w:r>
      <w:r w:rsidR="00FB1077" w:rsidRPr="008A2831">
        <w:rPr>
          <w:rFonts w:ascii="Times New Roman" w:hAnsi="Times New Roman"/>
          <w:sz w:val="24"/>
          <w:szCs w:val="24"/>
        </w:rPr>
        <w:t xml:space="preserve"> metų veiklos užduotys ir jų įgyvendinimas.</w:t>
      </w:r>
      <w:r w:rsidR="00FB1077" w:rsidRPr="008A2831">
        <w:rPr>
          <w:rFonts w:ascii="Times New Roman" w:hAnsi="Times New Roman"/>
          <w:color w:val="FF0000"/>
          <w:sz w:val="24"/>
          <w:szCs w:val="24"/>
        </w:rPr>
        <w:t xml:space="preserve"> </w:t>
      </w:r>
    </w:p>
    <w:p w:rsidR="00A506C7" w:rsidRPr="008A2831" w:rsidRDefault="00A506C7" w:rsidP="00FB1077">
      <w:pPr>
        <w:tabs>
          <w:tab w:val="left" w:pos="709"/>
        </w:tabs>
        <w:spacing w:after="0" w:line="240" w:lineRule="auto"/>
        <w:ind w:firstLine="851"/>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79"/>
        <w:gridCol w:w="2720"/>
        <w:gridCol w:w="4107"/>
      </w:tblGrid>
      <w:tr w:rsidR="000E74BB" w:rsidRPr="00114E68" w:rsidTr="00556397">
        <w:tc>
          <w:tcPr>
            <w:tcW w:w="3379" w:type="dxa"/>
            <w:tcMar>
              <w:top w:w="0" w:type="dxa"/>
              <w:left w:w="108" w:type="dxa"/>
              <w:bottom w:w="0" w:type="dxa"/>
              <w:right w:w="108" w:type="dxa"/>
            </w:tcMar>
            <w:vAlign w:val="center"/>
            <w:hideMark/>
          </w:tcPr>
          <w:p w:rsidR="000E74BB" w:rsidRPr="00114E68" w:rsidRDefault="000E74BB" w:rsidP="00635D3B">
            <w:pPr>
              <w:spacing w:after="0" w:line="254" w:lineRule="atLeast"/>
              <w:jc w:val="center"/>
              <w:rPr>
                <w:rFonts w:ascii="Times New Roman" w:eastAsia="Times New Roman" w:hAnsi="Times New Roman"/>
                <w:b/>
                <w:sz w:val="24"/>
                <w:szCs w:val="24"/>
                <w:lang w:eastAsia="lt-LT"/>
              </w:rPr>
            </w:pPr>
            <w:r w:rsidRPr="00114E68">
              <w:rPr>
                <w:rFonts w:ascii="Times New Roman" w:eastAsia="Times New Roman" w:hAnsi="Times New Roman"/>
                <w:b/>
                <w:sz w:val="24"/>
                <w:szCs w:val="24"/>
                <w:lang w:eastAsia="lt-LT"/>
              </w:rPr>
              <w:t>Užduotys</w:t>
            </w:r>
          </w:p>
        </w:tc>
        <w:tc>
          <w:tcPr>
            <w:tcW w:w="2720" w:type="dxa"/>
            <w:tcMar>
              <w:top w:w="0" w:type="dxa"/>
              <w:left w:w="108" w:type="dxa"/>
              <w:bottom w:w="0" w:type="dxa"/>
              <w:right w:w="108" w:type="dxa"/>
            </w:tcMar>
            <w:vAlign w:val="center"/>
            <w:hideMark/>
          </w:tcPr>
          <w:p w:rsidR="000E74BB" w:rsidRPr="00114E68" w:rsidRDefault="000E74BB" w:rsidP="00635D3B">
            <w:pPr>
              <w:spacing w:after="0" w:line="254" w:lineRule="atLeast"/>
              <w:jc w:val="center"/>
              <w:rPr>
                <w:rFonts w:ascii="Times New Roman" w:eastAsia="Times New Roman" w:hAnsi="Times New Roman"/>
                <w:b/>
                <w:sz w:val="24"/>
                <w:szCs w:val="24"/>
                <w:lang w:eastAsia="lt-LT"/>
              </w:rPr>
            </w:pPr>
            <w:r w:rsidRPr="00114E68">
              <w:rPr>
                <w:rFonts w:ascii="Times New Roman" w:eastAsia="Times New Roman" w:hAnsi="Times New Roman"/>
                <w:b/>
                <w:sz w:val="24"/>
                <w:szCs w:val="24"/>
                <w:lang w:eastAsia="lt-LT"/>
              </w:rPr>
              <w:t>Siektini rezultatai</w:t>
            </w:r>
          </w:p>
        </w:tc>
        <w:tc>
          <w:tcPr>
            <w:tcW w:w="4107" w:type="dxa"/>
            <w:tcMar>
              <w:top w:w="0" w:type="dxa"/>
              <w:left w:w="108" w:type="dxa"/>
              <w:bottom w:w="0" w:type="dxa"/>
              <w:right w:w="108" w:type="dxa"/>
            </w:tcMar>
            <w:vAlign w:val="center"/>
            <w:hideMark/>
          </w:tcPr>
          <w:p w:rsidR="000E74BB" w:rsidRPr="00114E68" w:rsidRDefault="00745F10" w:rsidP="00635D3B">
            <w:pPr>
              <w:spacing w:after="0" w:line="254" w:lineRule="atLeast"/>
              <w:jc w:val="center"/>
              <w:rPr>
                <w:rFonts w:ascii="Times New Roman" w:eastAsia="Times New Roman" w:hAnsi="Times New Roman"/>
                <w:b/>
                <w:sz w:val="24"/>
                <w:szCs w:val="24"/>
                <w:lang w:eastAsia="lt-LT"/>
              </w:rPr>
            </w:pPr>
            <w:r w:rsidRPr="00114E68">
              <w:rPr>
                <w:rFonts w:ascii="Times New Roman" w:eastAsia="Times New Roman" w:hAnsi="Times New Roman"/>
                <w:b/>
                <w:sz w:val="24"/>
                <w:szCs w:val="24"/>
                <w:lang w:eastAsia="lt-LT"/>
              </w:rPr>
              <w:t>Numatyti r</w:t>
            </w:r>
            <w:r w:rsidR="000E74BB" w:rsidRPr="00114E68">
              <w:rPr>
                <w:rFonts w:ascii="Times New Roman" w:eastAsia="Times New Roman" w:hAnsi="Times New Roman"/>
                <w:b/>
                <w:sz w:val="24"/>
                <w:szCs w:val="24"/>
                <w:lang w:eastAsia="lt-LT"/>
              </w:rPr>
              <w:t xml:space="preserve">ezultatų vertinimo rodikliai </w:t>
            </w:r>
            <w:r w:rsidR="00E20A88" w:rsidRPr="00114E68">
              <w:rPr>
                <w:rFonts w:ascii="Times New Roman" w:eastAsia="Times New Roman" w:hAnsi="Times New Roman"/>
                <w:b/>
                <w:sz w:val="24"/>
                <w:szCs w:val="24"/>
                <w:lang w:eastAsia="lt-LT"/>
              </w:rPr>
              <w:t>ir faktas</w:t>
            </w:r>
            <w:r w:rsidR="00C55EB4" w:rsidRPr="00114E68">
              <w:rPr>
                <w:rFonts w:ascii="Times New Roman" w:eastAsia="Times New Roman" w:hAnsi="Times New Roman"/>
                <w:b/>
                <w:sz w:val="24"/>
                <w:szCs w:val="24"/>
                <w:lang w:eastAsia="lt-LT"/>
              </w:rPr>
              <w:t xml:space="preserve"> (</w:t>
            </w:r>
            <w:r w:rsidR="00E20A88" w:rsidRPr="00114E68">
              <w:rPr>
                <w:rFonts w:ascii="Times New Roman" w:eastAsia="Times New Roman" w:hAnsi="Times New Roman"/>
                <w:b/>
                <w:sz w:val="24"/>
                <w:szCs w:val="24"/>
                <w:lang w:eastAsia="lt-LT"/>
              </w:rPr>
              <w:t>ar rodiklis pasiektas</w:t>
            </w:r>
            <w:r w:rsidR="00C55EB4" w:rsidRPr="00114E68">
              <w:rPr>
                <w:rFonts w:ascii="Times New Roman" w:eastAsia="Times New Roman" w:hAnsi="Times New Roman"/>
                <w:b/>
                <w:sz w:val="24"/>
                <w:szCs w:val="24"/>
                <w:lang w:eastAsia="lt-LT"/>
              </w:rPr>
              <w:t>)</w:t>
            </w:r>
          </w:p>
        </w:tc>
      </w:tr>
      <w:tr w:rsidR="005331D9" w:rsidRPr="00114E68" w:rsidTr="00556397">
        <w:tc>
          <w:tcPr>
            <w:tcW w:w="3379" w:type="dxa"/>
            <w:tcMar>
              <w:top w:w="0" w:type="dxa"/>
              <w:left w:w="108" w:type="dxa"/>
              <w:bottom w:w="0" w:type="dxa"/>
              <w:right w:w="108" w:type="dxa"/>
            </w:tcMar>
            <w:hideMark/>
          </w:tcPr>
          <w:p w:rsidR="005331D9" w:rsidRPr="00114E68" w:rsidRDefault="00FF706B" w:rsidP="00EA3655">
            <w:pPr>
              <w:ind w:left="57"/>
              <w:rPr>
                <w:rFonts w:ascii="Times New Roman" w:hAnsi="Times New Roman"/>
                <w:sz w:val="24"/>
                <w:szCs w:val="24"/>
              </w:rPr>
            </w:pPr>
            <w:r w:rsidRPr="00114E68">
              <w:rPr>
                <w:rFonts w:ascii="Times New Roman" w:hAnsi="Times New Roman"/>
                <w:sz w:val="24"/>
                <w:szCs w:val="24"/>
              </w:rPr>
              <w:t>7</w:t>
            </w:r>
            <w:r w:rsidR="005331D9" w:rsidRPr="00114E68">
              <w:rPr>
                <w:rFonts w:ascii="Times New Roman" w:hAnsi="Times New Roman"/>
                <w:sz w:val="24"/>
                <w:szCs w:val="24"/>
              </w:rPr>
              <w:t xml:space="preserve">.1. Įgyvendinti naujas LR </w:t>
            </w:r>
            <w:r w:rsidR="00EA3655">
              <w:rPr>
                <w:rFonts w:ascii="Times New Roman" w:hAnsi="Times New Roman"/>
                <w:sz w:val="24"/>
                <w:szCs w:val="24"/>
              </w:rPr>
              <w:t>d</w:t>
            </w:r>
            <w:r w:rsidR="005331D9" w:rsidRPr="00114E68">
              <w:rPr>
                <w:rFonts w:ascii="Times New Roman" w:hAnsi="Times New Roman"/>
                <w:sz w:val="24"/>
                <w:szCs w:val="24"/>
              </w:rPr>
              <w:t>arbo kodekso, Švietimo įstatymo nuostatas ir pedagoginių darbuotojų etatinį apmokėjimą.</w:t>
            </w:r>
          </w:p>
        </w:tc>
        <w:tc>
          <w:tcPr>
            <w:tcW w:w="2720" w:type="dxa"/>
            <w:tcMar>
              <w:top w:w="0" w:type="dxa"/>
              <w:left w:w="108" w:type="dxa"/>
              <w:bottom w:w="0" w:type="dxa"/>
              <w:right w:w="108" w:type="dxa"/>
            </w:tcMar>
            <w:hideMark/>
          </w:tcPr>
          <w:p w:rsidR="005331D9" w:rsidRPr="00114E68" w:rsidRDefault="005331D9" w:rsidP="005331D9">
            <w:pPr>
              <w:ind w:left="57"/>
              <w:rPr>
                <w:rFonts w:ascii="Times New Roman" w:hAnsi="Times New Roman"/>
                <w:sz w:val="24"/>
                <w:szCs w:val="24"/>
              </w:rPr>
            </w:pPr>
            <w:r w:rsidRPr="00114E68">
              <w:rPr>
                <w:rFonts w:ascii="Times New Roman" w:hAnsi="Times New Roman"/>
                <w:sz w:val="24"/>
                <w:szCs w:val="24"/>
              </w:rPr>
              <w:t xml:space="preserve">Parengti teisės aktus, aprašus, tvarkas, reglamentuojančius darbuotojų darbo santykius. Nuo 2018 m. rugsėjo 1 d. mokytojų darbo krūviai sudaromi </w:t>
            </w:r>
            <w:r w:rsidRPr="00114E68">
              <w:rPr>
                <w:rFonts w:ascii="Times New Roman" w:hAnsi="Times New Roman"/>
                <w:sz w:val="24"/>
                <w:szCs w:val="24"/>
              </w:rPr>
              <w:lastRenderedPageBreak/>
              <w:t>pagal etatinio darbo apmokėjimo tvarką.</w:t>
            </w:r>
          </w:p>
          <w:p w:rsidR="005331D9" w:rsidRPr="00114E68" w:rsidRDefault="005331D9" w:rsidP="005331D9">
            <w:pPr>
              <w:ind w:left="57"/>
              <w:rPr>
                <w:rFonts w:ascii="Times New Roman" w:hAnsi="Times New Roman"/>
                <w:sz w:val="24"/>
                <w:szCs w:val="24"/>
              </w:rPr>
            </w:pPr>
          </w:p>
        </w:tc>
        <w:tc>
          <w:tcPr>
            <w:tcW w:w="4107" w:type="dxa"/>
            <w:tcMar>
              <w:top w:w="0" w:type="dxa"/>
              <w:left w:w="108" w:type="dxa"/>
              <w:bottom w:w="0" w:type="dxa"/>
              <w:right w:w="108" w:type="dxa"/>
            </w:tcMar>
            <w:hideMark/>
          </w:tcPr>
          <w:p w:rsidR="005331D9" w:rsidRPr="00114E68" w:rsidRDefault="005331D9" w:rsidP="005331D9">
            <w:pPr>
              <w:pStyle w:val="Sraopastraipa"/>
              <w:tabs>
                <w:tab w:val="left" w:pos="458"/>
              </w:tabs>
              <w:ind w:left="57"/>
              <w:rPr>
                <w:rFonts w:ascii="Times New Roman" w:hAnsi="Times New Roman"/>
                <w:sz w:val="24"/>
                <w:szCs w:val="24"/>
              </w:rPr>
            </w:pPr>
            <w:r w:rsidRPr="00114E68">
              <w:rPr>
                <w:rFonts w:ascii="Times New Roman" w:hAnsi="Times New Roman"/>
                <w:sz w:val="24"/>
                <w:szCs w:val="24"/>
              </w:rPr>
              <w:lastRenderedPageBreak/>
              <w:t xml:space="preserve">Parengti visi reikiami teisės aktai, tvarkos, aprašai, suderinti su naujuoju Darbo kodeksu ir Švietimo įstatymo pakeitimais. Gimnazijoje įvestas etatinis mokytojų darbo apmokėjimas. </w:t>
            </w:r>
          </w:p>
          <w:p w:rsidR="00A974AD" w:rsidRPr="00114E68" w:rsidRDefault="00A974AD" w:rsidP="00A974AD">
            <w:pPr>
              <w:ind w:left="57"/>
              <w:rPr>
                <w:rFonts w:ascii="Times New Roman" w:hAnsi="Times New Roman"/>
                <w:sz w:val="24"/>
                <w:szCs w:val="24"/>
              </w:rPr>
            </w:pPr>
            <w:r w:rsidRPr="00114E68">
              <w:rPr>
                <w:rFonts w:ascii="Times New Roman" w:hAnsi="Times New Roman"/>
                <w:sz w:val="24"/>
                <w:szCs w:val="24"/>
              </w:rPr>
              <w:t xml:space="preserve">Parengti teisės aktai, aprašai, tvarkos, </w:t>
            </w:r>
            <w:r w:rsidRPr="00114E68">
              <w:rPr>
                <w:rFonts w:ascii="Times New Roman" w:hAnsi="Times New Roman"/>
                <w:sz w:val="24"/>
                <w:szCs w:val="24"/>
              </w:rPr>
              <w:lastRenderedPageBreak/>
              <w:t>reglamentuojančios darbuotojų darbo santykius. Nuo 2018 m. rugsėjo 1 d. mokytojų darbo krūviai sudaryti pagal etatinio darbo apmokėjimo tvarką.</w:t>
            </w:r>
          </w:p>
          <w:p w:rsidR="005331D9" w:rsidRPr="00114E68" w:rsidRDefault="00A974AD" w:rsidP="00DF27F6">
            <w:pPr>
              <w:pStyle w:val="Sraopastraipa"/>
              <w:tabs>
                <w:tab w:val="left" w:pos="458"/>
              </w:tabs>
              <w:ind w:left="57"/>
              <w:rPr>
                <w:rFonts w:ascii="Times New Roman" w:hAnsi="Times New Roman"/>
                <w:sz w:val="24"/>
                <w:szCs w:val="24"/>
              </w:rPr>
            </w:pPr>
            <w:r w:rsidRPr="00114E68">
              <w:rPr>
                <w:rFonts w:ascii="Times New Roman" w:hAnsi="Times New Roman"/>
                <w:sz w:val="24"/>
                <w:szCs w:val="24"/>
              </w:rPr>
              <w:t>Pakeistos mokytojų darbo sutartys, sudaryti ir patvirtinti darbo grafikai.</w:t>
            </w:r>
            <w:r w:rsidR="005331D9" w:rsidRPr="00114E68">
              <w:rPr>
                <w:rFonts w:ascii="Times New Roman" w:hAnsi="Times New Roman"/>
                <w:b/>
                <w:sz w:val="24"/>
                <w:szCs w:val="24"/>
              </w:rPr>
              <w:t xml:space="preserve"> </w:t>
            </w:r>
          </w:p>
        </w:tc>
      </w:tr>
      <w:tr w:rsidR="005331D9" w:rsidRPr="00114E68" w:rsidTr="00556397">
        <w:tc>
          <w:tcPr>
            <w:tcW w:w="3379" w:type="dxa"/>
            <w:tcMar>
              <w:top w:w="0" w:type="dxa"/>
              <w:left w:w="108" w:type="dxa"/>
              <w:bottom w:w="0" w:type="dxa"/>
              <w:right w:w="108" w:type="dxa"/>
            </w:tcMar>
            <w:hideMark/>
          </w:tcPr>
          <w:p w:rsidR="005331D9" w:rsidRPr="00114E68" w:rsidRDefault="00FF706B" w:rsidP="005331D9">
            <w:pPr>
              <w:spacing w:line="256" w:lineRule="auto"/>
              <w:rPr>
                <w:rFonts w:ascii="Times New Roman" w:hAnsi="Times New Roman"/>
                <w:sz w:val="24"/>
                <w:szCs w:val="24"/>
              </w:rPr>
            </w:pPr>
            <w:r w:rsidRPr="00114E68">
              <w:rPr>
                <w:rFonts w:ascii="Times New Roman" w:hAnsi="Times New Roman"/>
                <w:sz w:val="24"/>
                <w:szCs w:val="24"/>
              </w:rPr>
              <w:lastRenderedPageBreak/>
              <w:t>7</w:t>
            </w:r>
            <w:r w:rsidR="005331D9" w:rsidRPr="00114E68">
              <w:rPr>
                <w:rFonts w:ascii="Times New Roman" w:hAnsi="Times New Roman"/>
                <w:sz w:val="24"/>
                <w:szCs w:val="24"/>
              </w:rPr>
              <w:t>.2. Įgyvendinti efektyvų finansinių ir materialinių išteklių valdymą.</w:t>
            </w:r>
          </w:p>
          <w:p w:rsidR="005331D9" w:rsidRPr="00114E68" w:rsidRDefault="005331D9" w:rsidP="005331D9">
            <w:pPr>
              <w:spacing w:line="256" w:lineRule="auto"/>
              <w:ind w:left="57"/>
              <w:rPr>
                <w:rFonts w:ascii="Times New Roman" w:hAnsi="Times New Roman"/>
                <w:sz w:val="24"/>
                <w:szCs w:val="24"/>
              </w:rPr>
            </w:pPr>
          </w:p>
        </w:tc>
        <w:tc>
          <w:tcPr>
            <w:tcW w:w="2720" w:type="dxa"/>
            <w:tcMar>
              <w:top w:w="0" w:type="dxa"/>
              <w:left w:w="108" w:type="dxa"/>
              <w:bottom w:w="0" w:type="dxa"/>
              <w:right w:w="108" w:type="dxa"/>
            </w:tcMar>
            <w:hideMark/>
          </w:tcPr>
          <w:p w:rsidR="005331D9" w:rsidRPr="00114E68" w:rsidRDefault="005331D9" w:rsidP="005331D9">
            <w:pPr>
              <w:spacing w:line="256" w:lineRule="auto"/>
              <w:ind w:left="57"/>
              <w:rPr>
                <w:rFonts w:ascii="Times New Roman" w:hAnsi="Times New Roman"/>
                <w:sz w:val="24"/>
                <w:szCs w:val="24"/>
              </w:rPr>
            </w:pPr>
            <w:r w:rsidRPr="00114E68">
              <w:rPr>
                <w:rFonts w:ascii="Times New Roman" w:hAnsi="Times New Roman"/>
                <w:sz w:val="24"/>
                <w:szCs w:val="24"/>
              </w:rPr>
              <w:t>Kiekvieną ketvirtį išanalizuoti įstaigai skirtų asignavimų vykdymą ir, reikalui esant, kreiptis į rajono Savivaldybės tarybą dėl lėšų perskirstymo.</w:t>
            </w:r>
          </w:p>
        </w:tc>
        <w:tc>
          <w:tcPr>
            <w:tcW w:w="4107" w:type="dxa"/>
            <w:tcMar>
              <w:top w:w="0" w:type="dxa"/>
              <w:left w:w="108" w:type="dxa"/>
              <w:bottom w:w="0" w:type="dxa"/>
              <w:right w:w="108" w:type="dxa"/>
            </w:tcMar>
            <w:hideMark/>
          </w:tcPr>
          <w:p w:rsidR="005331D9" w:rsidRPr="00114E68" w:rsidRDefault="005331D9" w:rsidP="005331D9">
            <w:pPr>
              <w:spacing w:line="256" w:lineRule="auto"/>
              <w:ind w:left="57"/>
              <w:rPr>
                <w:rFonts w:ascii="Times New Roman" w:hAnsi="Times New Roman"/>
                <w:sz w:val="24"/>
                <w:szCs w:val="24"/>
              </w:rPr>
            </w:pPr>
            <w:r w:rsidRPr="00114E68">
              <w:rPr>
                <w:rFonts w:ascii="Times New Roman" w:hAnsi="Times New Roman"/>
                <w:sz w:val="24"/>
                <w:szCs w:val="24"/>
              </w:rPr>
              <w:t>Paskirtos įstaigai lėšos naudotos efektyviai, neviršijant 2018 m. įstaigai patvirtintų asignavimų.</w:t>
            </w:r>
          </w:p>
          <w:p w:rsidR="00A974AD" w:rsidRPr="00114E68" w:rsidRDefault="00A974AD" w:rsidP="00A974AD">
            <w:pPr>
              <w:spacing w:line="256" w:lineRule="auto"/>
              <w:ind w:left="57"/>
              <w:rPr>
                <w:rFonts w:ascii="Times New Roman" w:hAnsi="Times New Roman"/>
                <w:sz w:val="24"/>
                <w:szCs w:val="24"/>
              </w:rPr>
            </w:pPr>
            <w:r w:rsidRPr="00114E68">
              <w:rPr>
                <w:rFonts w:ascii="Times New Roman" w:hAnsi="Times New Roman"/>
                <w:sz w:val="24"/>
                <w:szCs w:val="24"/>
              </w:rPr>
              <w:t>Už sutaupytas lėšas įsigyta informacinių technologijų priemonių.</w:t>
            </w:r>
          </w:p>
          <w:p w:rsidR="005331D9" w:rsidRPr="00114E68" w:rsidRDefault="005331D9" w:rsidP="005331D9">
            <w:pPr>
              <w:spacing w:line="256" w:lineRule="auto"/>
              <w:ind w:left="57"/>
              <w:rPr>
                <w:rFonts w:ascii="Times New Roman" w:hAnsi="Times New Roman"/>
                <w:sz w:val="24"/>
                <w:szCs w:val="24"/>
              </w:rPr>
            </w:pPr>
          </w:p>
        </w:tc>
      </w:tr>
      <w:tr w:rsidR="005331D9" w:rsidRPr="00114E68" w:rsidTr="00556397">
        <w:tc>
          <w:tcPr>
            <w:tcW w:w="3379" w:type="dxa"/>
            <w:tcMar>
              <w:top w:w="0" w:type="dxa"/>
              <w:left w:w="108" w:type="dxa"/>
              <w:bottom w:w="0" w:type="dxa"/>
              <w:right w:w="108" w:type="dxa"/>
            </w:tcMar>
          </w:tcPr>
          <w:p w:rsidR="005331D9" w:rsidRPr="00114E68" w:rsidRDefault="00FF706B" w:rsidP="005331D9">
            <w:pPr>
              <w:rPr>
                <w:rFonts w:ascii="Times New Roman" w:hAnsi="Times New Roman"/>
                <w:sz w:val="24"/>
                <w:szCs w:val="24"/>
                <w:lang w:eastAsia="lt-LT"/>
              </w:rPr>
            </w:pPr>
            <w:r w:rsidRPr="00114E68">
              <w:rPr>
                <w:rFonts w:ascii="Times New Roman" w:hAnsi="Times New Roman"/>
                <w:sz w:val="24"/>
                <w:szCs w:val="24"/>
                <w:lang w:eastAsia="lt-LT"/>
              </w:rPr>
              <w:t>7</w:t>
            </w:r>
            <w:r w:rsidR="005331D9" w:rsidRPr="00114E68">
              <w:rPr>
                <w:rFonts w:ascii="Times New Roman" w:hAnsi="Times New Roman"/>
                <w:sz w:val="24"/>
                <w:szCs w:val="24"/>
                <w:lang w:eastAsia="lt-LT"/>
              </w:rPr>
              <w:t>.3. Užtikrinti pagrindinio ugdymo kokybę ir veiksmingumą.</w:t>
            </w:r>
          </w:p>
        </w:tc>
        <w:tc>
          <w:tcPr>
            <w:tcW w:w="2720" w:type="dxa"/>
            <w:tcMar>
              <w:top w:w="0" w:type="dxa"/>
              <w:left w:w="108" w:type="dxa"/>
              <w:bottom w:w="0" w:type="dxa"/>
              <w:right w:w="108" w:type="dxa"/>
            </w:tcMar>
          </w:tcPr>
          <w:p w:rsidR="005331D9" w:rsidRPr="00114E68" w:rsidRDefault="005331D9" w:rsidP="005331D9">
            <w:pPr>
              <w:rPr>
                <w:rFonts w:ascii="Times New Roman" w:hAnsi="Times New Roman"/>
                <w:sz w:val="24"/>
                <w:szCs w:val="24"/>
              </w:rPr>
            </w:pPr>
            <w:r w:rsidRPr="00114E68">
              <w:rPr>
                <w:rFonts w:ascii="Times New Roman" w:hAnsi="Times New Roman"/>
                <w:sz w:val="24"/>
                <w:szCs w:val="24"/>
              </w:rPr>
              <w:t xml:space="preserve">Gimnazijoje sudaryti sąlygas kiekvienam mokiniui mokytis pagal jo galias ir siekti aukštesnių pasiekimų. </w:t>
            </w:r>
          </w:p>
        </w:tc>
        <w:tc>
          <w:tcPr>
            <w:tcW w:w="4107" w:type="dxa"/>
            <w:tcMar>
              <w:top w:w="0" w:type="dxa"/>
              <w:left w:w="108" w:type="dxa"/>
              <w:bottom w:w="0" w:type="dxa"/>
              <w:right w:w="108" w:type="dxa"/>
            </w:tcMar>
          </w:tcPr>
          <w:p w:rsidR="005331D9" w:rsidRPr="00114E68" w:rsidRDefault="005331D9" w:rsidP="005331D9">
            <w:pPr>
              <w:rPr>
                <w:rFonts w:ascii="Times New Roman" w:hAnsi="Times New Roman"/>
                <w:sz w:val="24"/>
                <w:szCs w:val="24"/>
              </w:rPr>
            </w:pPr>
            <w:r w:rsidRPr="00114E68">
              <w:rPr>
                <w:rFonts w:ascii="Times New Roman" w:hAnsi="Times New Roman"/>
                <w:sz w:val="24"/>
                <w:szCs w:val="24"/>
              </w:rPr>
              <w:t>Pagrindinio ugdymo pasiekimų patikrinimo lietuvių kalbos įvertinimų vidurkis pakils 0,4 balo, matematikos įvertinimų vidurkis pakils 0,5 balo.</w:t>
            </w:r>
          </w:p>
          <w:p w:rsidR="00A974AD" w:rsidRPr="00114E68" w:rsidRDefault="00A974AD" w:rsidP="005331D9">
            <w:pPr>
              <w:rPr>
                <w:rFonts w:ascii="Times New Roman" w:hAnsi="Times New Roman"/>
                <w:sz w:val="24"/>
                <w:szCs w:val="24"/>
              </w:rPr>
            </w:pPr>
            <w:r w:rsidRPr="00114E68">
              <w:rPr>
                <w:rFonts w:ascii="Times New Roman" w:hAnsi="Times New Roman"/>
                <w:sz w:val="24"/>
                <w:szCs w:val="24"/>
              </w:rPr>
              <w:t>Pagrindinio ugdymo pasiekimų patikrinimo lietuvių kalbos įvertinimų vidurkis pakilo 2,0 balo, matematikos įvertinimų vidurkis pakils 0,9 balo.</w:t>
            </w:r>
          </w:p>
        </w:tc>
      </w:tr>
      <w:tr w:rsidR="005331D9" w:rsidRPr="00114E68" w:rsidTr="00556397">
        <w:tc>
          <w:tcPr>
            <w:tcW w:w="3379" w:type="dxa"/>
            <w:tcMar>
              <w:top w:w="0" w:type="dxa"/>
              <w:left w:w="108" w:type="dxa"/>
              <w:bottom w:w="0" w:type="dxa"/>
              <w:right w:w="108" w:type="dxa"/>
            </w:tcMar>
          </w:tcPr>
          <w:p w:rsidR="005331D9" w:rsidRPr="00114E68" w:rsidRDefault="004C6230" w:rsidP="005331D9">
            <w:pPr>
              <w:rPr>
                <w:rFonts w:ascii="Times New Roman" w:hAnsi="Times New Roman"/>
                <w:sz w:val="24"/>
                <w:szCs w:val="24"/>
                <w:lang w:eastAsia="lt-LT"/>
              </w:rPr>
            </w:pPr>
            <w:r w:rsidRPr="00114E68">
              <w:rPr>
                <w:rFonts w:ascii="Times New Roman" w:hAnsi="Times New Roman"/>
                <w:sz w:val="24"/>
                <w:szCs w:val="24"/>
                <w:lang w:eastAsia="lt-LT"/>
              </w:rPr>
              <w:t>7</w:t>
            </w:r>
            <w:r w:rsidR="005331D9" w:rsidRPr="00114E68">
              <w:rPr>
                <w:rFonts w:ascii="Times New Roman" w:hAnsi="Times New Roman"/>
                <w:sz w:val="24"/>
                <w:szCs w:val="24"/>
                <w:lang w:eastAsia="lt-LT"/>
              </w:rPr>
              <w:t xml:space="preserve">.4. Gerinti mokinių savijautą gimnazijoje. </w:t>
            </w:r>
          </w:p>
        </w:tc>
        <w:tc>
          <w:tcPr>
            <w:tcW w:w="2720" w:type="dxa"/>
            <w:tcMar>
              <w:top w:w="0" w:type="dxa"/>
              <w:left w:w="108" w:type="dxa"/>
              <w:bottom w:w="0" w:type="dxa"/>
              <w:right w:w="108" w:type="dxa"/>
            </w:tcMar>
          </w:tcPr>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t>Priešmokyklinio ugdymo grupėje įgyvendinti ankstyvos prevencijos programą „Zipio draugai“.</w:t>
            </w:r>
          </w:p>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t xml:space="preserve">Gimnazijos 1 ir 2 klasėse įgyvendinti tarptautinę ankstyvosios prevencijos programą „Obuolio draugai“. </w:t>
            </w:r>
          </w:p>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t>Vykdyti OLWEUS programos kokybės užtikrinimo sistemos diegimo gimnazijoje sutarties reikalavimus.</w:t>
            </w:r>
          </w:p>
        </w:tc>
        <w:tc>
          <w:tcPr>
            <w:tcW w:w="4107" w:type="dxa"/>
            <w:tcMar>
              <w:top w:w="0" w:type="dxa"/>
              <w:left w:w="108" w:type="dxa"/>
              <w:bottom w:w="0" w:type="dxa"/>
              <w:right w:w="108" w:type="dxa"/>
            </w:tcMar>
          </w:tcPr>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t>Programos vyks nuo 2018-09-01 iki 2019-05-30. Jose dalyvaus Priešmokyklinio ugdymo grupės bei 1 ir 2 klasių mokiniai, tėvai ir mokytojai.</w:t>
            </w:r>
          </w:p>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t>Įvykdyti 3 mokymosi ir supervizijų grupių (MSG) susitikimai. Lapkričio mėn. įvykdyta pakartotinė 3-10 klasių mokinių apklausa, atlikta lyginamoji analizė.</w:t>
            </w:r>
          </w:p>
          <w:p w:rsidR="00A974AD" w:rsidRPr="00114E68" w:rsidRDefault="00A974AD" w:rsidP="00A974AD">
            <w:pPr>
              <w:rPr>
                <w:rFonts w:ascii="Times New Roman" w:hAnsi="Times New Roman"/>
                <w:sz w:val="24"/>
                <w:szCs w:val="24"/>
                <w:lang w:eastAsia="lt-LT"/>
              </w:rPr>
            </w:pPr>
            <w:r w:rsidRPr="00114E68">
              <w:rPr>
                <w:rFonts w:ascii="Times New Roman" w:hAnsi="Times New Roman"/>
                <w:sz w:val="24"/>
                <w:szCs w:val="24"/>
                <w:lang w:eastAsia="lt-LT"/>
              </w:rPr>
              <w:t>Vykdomos pradėtos programos „Zipio draugai“, „Obuolio draugai“ , kuriose dalyvauja Priešmokyklinio ugdymo grupės bei 1 ir 2 klasių mokiniai, tėvai ir mokytojai.</w:t>
            </w:r>
          </w:p>
          <w:p w:rsidR="00A974AD" w:rsidRPr="00114E68" w:rsidRDefault="00A974AD" w:rsidP="00EA3655">
            <w:pPr>
              <w:rPr>
                <w:rFonts w:ascii="Times New Roman" w:hAnsi="Times New Roman"/>
                <w:sz w:val="24"/>
                <w:szCs w:val="24"/>
                <w:lang w:eastAsia="lt-LT"/>
              </w:rPr>
            </w:pPr>
            <w:r w:rsidRPr="00114E68">
              <w:rPr>
                <w:rFonts w:ascii="Times New Roman" w:hAnsi="Times New Roman"/>
                <w:sz w:val="24"/>
                <w:szCs w:val="24"/>
                <w:lang w:eastAsia="lt-LT"/>
              </w:rPr>
              <w:t>Vyko 3 mokymosi ir supervizijų grupių (MSG) susitikimai. Atlikta 3-II klasių mokinių apklausa bei lyginamoji analizė.</w:t>
            </w:r>
          </w:p>
        </w:tc>
      </w:tr>
      <w:tr w:rsidR="005331D9" w:rsidRPr="00114E68" w:rsidTr="00556397">
        <w:tc>
          <w:tcPr>
            <w:tcW w:w="3379" w:type="dxa"/>
            <w:tcMar>
              <w:top w:w="0" w:type="dxa"/>
              <w:left w:w="108" w:type="dxa"/>
              <w:bottom w:w="0" w:type="dxa"/>
              <w:right w:w="108" w:type="dxa"/>
            </w:tcMar>
          </w:tcPr>
          <w:p w:rsidR="005331D9" w:rsidRPr="00114E68" w:rsidRDefault="004C6230" w:rsidP="005331D9">
            <w:pPr>
              <w:rPr>
                <w:rFonts w:ascii="Times New Roman" w:hAnsi="Times New Roman"/>
                <w:sz w:val="24"/>
                <w:szCs w:val="24"/>
                <w:lang w:eastAsia="lt-LT"/>
              </w:rPr>
            </w:pPr>
            <w:r w:rsidRPr="00114E68">
              <w:rPr>
                <w:rFonts w:ascii="Times New Roman" w:hAnsi="Times New Roman"/>
                <w:sz w:val="24"/>
                <w:szCs w:val="24"/>
                <w:lang w:eastAsia="lt-LT"/>
              </w:rPr>
              <w:t>7</w:t>
            </w:r>
            <w:r w:rsidR="005331D9" w:rsidRPr="00114E68">
              <w:rPr>
                <w:rFonts w:ascii="Times New Roman" w:hAnsi="Times New Roman"/>
                <w:sz w:val="24"/>
                <w:szCs w:val="24"/>
                <w:lang w:eastAsia="lt-LT"/>
              </w:rPr>
              <w:t xml:space="preserve">.5. Projekto „Dinamiškai tobulėjančios mokyklos inkliuzinis modelis“ </w:t>
            </w:r>
            <w:r w:rsidR="005331D9" w:rsidRPr="00114E68">
              <w:rPr>
                <w:rFonts w:ascii="Times New Roman" w:hAnsi="Times New Roman"/>
                <w:sz w:val="24"/>
                <w:szCs w:val="24"/>
                <w:lang w:eastAsia="lt-LT"/>
              </w:rPr>
              <w:lastRenderedPageBreak/>
              <w:t xml:space="preserve">įgyvendinimas. </w:t>
            </w:r>
          </w:p>
        </w:tc>
        <w:tc>
          <w:tcPr>
            <w:tcW w:w="2720" w:type="dxa"/>
            <w:tcMar>
              <w:top w:w="0" w:type="dxa"/>
              <w:left w:w="108" w:type="dxa"/>
              <w:bottom w:w="0" w:type="dxa"/>
              <w:right w:w="108" w:type="dxa"/>
            </w:tcMar>
          </w:tcPr>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lastRenderedPageBreak/>
              <w:t xml:space="preserve">Sukurti naują dinamiškai tobulėjančios mokyklos inkliuzinio ugdymo </w:t>
            </w:r>
            <w:r w:rsidRPr="00114E68">
              <w:rPr>
                <w:rFonts w:ascii="Times New Roman" w:hAnsi="Times New Roman"/>
                <w:sz w:val="24"/>
                <w:szCs w:val="24"/>
                <w:lang w:eastAsia="lt-LT"/>
              </w:rPr>
              <w:lastRenderedPageBreak/>
              <w:t>modelį (gerosios praktikos vadovą).</w:t>
            </w:r>
          </w:p>
        </w:tc>
        <w:tc>
          <w:tcPr>
            <w:tcW w:w="4107" w:type="dxa"/>
            <w:tcMar>
              <w:top w:w="0" w:type="dxa"/>
              <w:left w:w="108" w:type="dxa"/>
              <w:bottom w:w="0" w:type="dxa"/>
              <w:right w:w="108" w:type="dxa"/>
            </w:tcMar>
          </w:tcPr>
          <w:p w:rsidR="005331D9" w:rsidRPr="00114E68" w:rsidRDefault="005331D9" w:rsidP="005331D9">
            <w:pPr>
              <w:rPr>
                <w:rFonts w:ascii="Times New Roman" w:hAnsi="Times New Roman"/>
                <w:sz w:val="24"/>
                <w:szCs w:val="24"/>
                <w:lang w:eastAsia="lt-LT"/>
              </w:rPr>
            </w:pPr>
            <w:r w:rsidRPr="00114E68">
              <w:rPr>
                <w:rFonts w:ascii="Times New Roman" w:hAnsi="Times New Roman"/>
                <w:sz w:val="24"/>
                <w:szCs w:val="24"/>
                <w:lang w:eastAsia="lt-LT"/>
              </w:rPr>
              <w:lastRenderedPageBreak/>
              <w:t xml:space="preserve">Pravesti kvalifikacijos tobulinimo mokymai gimnazijos ir projekto </w:t>
            </w:r>
            <w:r w:rsidRPr="00114E68">
              <w:rPr>
                <w:rFonts w:ascii="Times New Roman" w:hAnsi="Times New Roman"/>
                <w:sz w:val="24"/>
                <w:szCs w:val="24"/>
                <w:lang w:eastAsia="lt-LT"/>
              </w:rPr>
              <w:lastRenderedPageBreak/>
              <w:t>partnerių mokytojams.</w:t>
            </w:r>
          </w:p>
          <w:p w:rsidR="00A974AD" w:rsidRPr="00114E68" w:rsidRDefault="00A974AD" w:rsidP="005331D9">
            <w:pPr>
              <w:rPr>
                <w:rFonts w:ascii="Times New Roman" w:hAnsi="Times New Roman"/>
                <w:sz w:val="24"/>
                <w:szCs w:val="24"/>
                <w:lang w:eastAsia="lt-LT"/>
              </w:rPr>
            </w:pPr>
            <w:r w:rsidRPr="00114E68">
              <w:rPr>
                <w:rFonts w:ascii="Times New Roman" w:hAnsi="Times New Roman"/>
                <w:sz w:val="24"/>
                <w:szCs w:val="24"/>
                <w:lang w:eastAsia="lt-LT"/>
              </w:rPr>
              <w:t>Vedami  kvalifikacijos tobulinimo mokymai gimnazijos ir projekto partnerių mokytojams bei parengtas gerosios praktikos vadovas, suorganizuota viena iš trijų vasaros stovyklų gabiems matematikai mokiniams.</w:t>
            </w:r>
          </w:p>
        </w:tc>
      </w:tr>
    </w:tbl>
    <w:p w:rsidR="00D13B98" w:rsidRDefault="00D13B98" w:rsidP="00893B32">
      <w:pPr>
        <w:tabs>
          <w:tab w:val="left" w:pos="709"/>
        </w:tabs>
        <w:spacing w:after="0" w:line="240" w:lineRule="auto"/>
        <w:ind w:firstLine="851"/>
        <w:jc w:val="both"/>
        <w:rPr>
          <w:rFonts w:ascii="Times New Roman" w:hAnsi="Times New Roman"/>
          <w:sz w:val="24"/>
          <w:szCs w:val="24"/>
        </w:rPr>
      </w:pPr>
    </w:p>
    <w:p w:rsidR="0085416D" w:rsidRPr="008A2831" w:rsidRDefault="0085416D" w:rsidP="00893B32">
      <w:pPr>
        <w:tabs>
          <w:tab w:val="left" w:pos="709"/>
        </w:tabs>
        <w:spacing w:after="0" w:line="240" w:lineRule="auto"/>
        <w:ind w:firstLine="851"/>
        <w:jc w:val="both"/>
        <w:rPr>
          <w:rFonts w:ascii="Times New Roman" w:hAnsi="Times New Roman"/>
          <w:sz w:val="24"/>
          <w:szCs w:val="24"/>
        </w:rPr>
      </w:pPr>
    </w:p>
    <w:p w:rsidR="002D2E5E" w:rsidRPr="0085416D" w:rsidRDefault="002D2E5E" w:rsidP="002D2E5E">
      <w:pPr>
        <w:tabs>
          <w:tab w:val="left" w:pos="709"/>
        </w:tabs>
        <w:spacing w:after="0" w:line="240" w:lineRule="auto"/>
        <w:ind w:firstLine="851"/>
        <w:jc w:val="both"/>
        <w:rPr>
          <w:rFonts w:ascii="Times New Roman" w:hAnsi="Times New Roman"/>
          <w:sz w:val="24"/>
          <w:szCs w:val="24"/>
        </w:rPr>
      </w:pPr>
      <w:r w:rsidRPr="0085416D">
        <w:rPr>
          <w:rFonts w:ascii="Times New Roman" w:hAnsi="Times New Roman"/>
          <w:sz w:val="24"/>
          <w:szCs w:val="24"/>
        </w:rPr>
        <w:t xml:space="preserve">8. </w:t>
      </w:r>
      <w:r w:rsidR="00D26697" w:rsidRPr="0085416D">
        <w:rPr>
          <w:rFonts w:ascii="Times New Roman" w:hAnsi="Times New Roman"/>
          <w:sz w:val="24"/>
          <w:szCs w:val="24"/>
        </w:rPr>
        <w:t>Gimnazijos 2016-2018</w:t>
      </w:r>
      <w:r w:rsidRPr="0085416D">
        <w:rPr>
          <w:rFonts w:ascii="Times New Roman" w:hAnsi="Times New Roman"/>
          <w:sz w:val="24"/>
          <w:szCs w:val="24"/>
        </w:rPr>
        <w:t xml:space="preserve"> metų strateginio veiklos plane 2018-aisiais metais suplanuotos veiklos (</w:t>
      </w:r>
      <w:bookmarkStart w:id="3" w:name="_Hlk531873936"/>
      <w:r w:rsidRPr="0085416D">
        <w:rPr>
          <w:rFonts w:ascii="Times New Roman" w:hAnsi="Times New Roman"/>
          <w:sz w:val="24"/>
          <w:szCs w:val="24"/>
        </w:rPr>
        <w:t>tikslų ir priemonių įgyvendinimo rezultatai</w:t>
      </w:r>
      <w:bookmarkEnd w:id="3"/>
      <w:r w:rsidRPr="0085416D">
        <w:rPr>
          <w:rFonts w:ascii="Times New Roman" w:hAnsi="Times New Roman"/>
          <w:sz w:val="24"/>
          <w:szCs w:val="24"/>
        </w:rPr>
        <w:t>).</w:t>
      </w:r>
    </w:p>
    <w:p w:rsidR="00984BAD" w:rsidRPr="0085416D" w:rsidRDefault="00984BAD" w:rsidP="002D2E5E">
      <w:pPr>
        <w:tabs>
          <w:tab w:val="left" w:pos="709"/>
        </w:tabs>
        <w:spacing w:after="0" w:line="240" w:lineRule="auto"/>
        <w:ind w:firstLine="851"/>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4"/>
        <w:gridCol w:w="3235"/>
        <w:gridCol w:w="4107"/>
      </w:tblGrid>
      <w:tr w:rsidR="00623029" w:rsidRPr="00623029" w:rsidTr="00ED6C69">
        <w:tc>
          <w:tcPr>
            <w:tcW w:w="2864" w:type="dxa"/>
            <w:tcMar>
              <w:top w:w="0" w:type="dxa"/>
              <w:left w:w="108" w:type="dxa"/>
              <w:bottom w:w="0" w:type="dxa"/>
              <w:right w:w="108" w:type="dxa"/>
            </w:tcMar>
            <w:vAlign w:val="center"/>
            <w:hideMark/>
          </w:tcPr>
          <w:p w:rsidR="00984BAD" w:rsidRPr="00623029" w:rsidRDefault="00984BAD" w:rsidP="00AD7A36">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2018-ųjų metų</w:t>
            </w:r>
          </w:p>
          <w:p w:rsidR="00984BAD" w:rsidRPr="00623029" w:rsidRDefault="00984BAD" w:rsidP="00AD7A36">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 xml:space="preserve"> tikslas, uždaviniai, priemonės</w:t>
            </w:r>
          </w:p>
        </w:tc>
        <w:tc>
          <w:tcPr>
            <w:tcW w:w="3235" w:type="dxa"/>
            <w:tcMar>
              <w:top w:w="0" w:type="dxa"/>
              <w:left w:w="108" w:type="dxa"/>
              <w:bottom w:w="0" w:type="dxa"/>
              <w:right w:w="108" w:type="dxa"/>
            </w:tcMar>
            <w:vAlign w:val="center"/>
            <w:hideMark/>
          </w:tcPr>
          <w:p w:rsidR="00984BAD" w:rsidRPr="00623029" w:rsidRDefault="00984BAD" w:rsidP="00AD7A36">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Siekiniai (rezultato vertinimo, produkto kriterijaus pavadinimas ir mato vienetas)</w:t>
            </w:r>
          </w:p>
        </w:tc>
        <w:tc>
          <w:tcPr>
            <w:tcW w:w="4107" w:type="dxa"/>
            <w:tcMar>
              <w:top w:w="0" w:type="dxa"/>
              <w:left w:w="108" w:type="dxa"/>
              <w:bottom w:w="0" w:type="dxa"/>
              <w:right w:w="108" w:type="dxa"/>
            </w:tcMar>
            <w:vAlign w:val="center"/>
            <w:hideMark/>
          </w:tcPr>
          <w:p w:rsidR="00984BAD" w:rsidRPr="00623029" w:rsidRDefault="00984BAD" w:rsidP="00AD7A36">
            <w:pPr>
              <w:spacing w:after="0" w:line="254" w:lineRule="atLeast"/>
              <w:jc w:val="center"/>
              <w:rPr>
                <w:rFonts w:ascii="Times New Roman" w:eastAsia="Times New Roman" w:hAnsi="Times New Roman"/>
                <w:b/>
                <w:sz w:val="24"/>
                <w:szCs w:val="24"/>
                <w:lang w:eastAsia="lt-LT"/>
              </w:rPr>
            </w:pPr>
            <w:r w:rsidRPr="00623029">
              <w:rPr>
                <w:rFonts w:ascii="Times New Roman" w:eastAsia="Times New Roman" w:hAnsi="Times New Roman"/>
                <w:b/>
                <w:sz w:val="24"/>
                <w:szCs w:val="24"/>
                <w:lang w:eastAsia="lt-LT"/>
              </w:rPr>
              <w:t xml:space="preserve">Siekinių įgyvendinimo faktas </w:t>
            </w:r>
          </w:p>
        </w:tc>
      </w:tr>
      <w:tr w:rsidR="00623029" w:rsidRPr="00623029" w:rsidTr="00AD7A36">
        <w:tc>
          <w:tcPr>
            <w:tcW w:w="10206" w:type="dxa"/>
            <w:gridSpan w:val="3"/>
            <w:tcMar>
              <w:top w:w="0" w:type="dxa"/>
              <w:left w:w="108" w:type="dxa"/>
              <w:bottom w:w="0" w:type="dxa"/>
              <w:right w:w="108" w:type="dxa"/>
            </w:tcMar>
            <w:hideMark/>
          </w:tcPr>
          <w:p w:rsidR="00841C82" w:rsidRPr="00623029" w:rsidRDefault="00841C82" w:rsidP="00841C82">
            <w:pPr>
              <w:spacing w:line="360" w:lineRule="auto"/>
              <w:ind w:left="59"/>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1.</w:t>
            </w:r>
            <w:r w:rsidRPr="00623029">
              <w:rPr>
                <w:rFonts w:ascii="Times New Roman" w:eastAsia="Times New Roman" w:hAnsi="Times New Roman"/>
                <w:b/>
                <w:sz w:val="24"/>
                <w:szCs w:val="24"/>
              </w:rPr>
              <w:t xml:space="preserve"> Nuoseklus, efektyvus ugdymo tobulinimas.</w:t>
            </w:r>
            <w:r w:rsidRPr="00623029">
              <w:rPr>
                <w:rFonts w:ascii="Times New Roman" w:eastAsia="Times New Roman" w:hAnsi="Times New Roman"/>
                <w:sz w:val="24"/>
                <w:szCs w:val="24"/>
                <w:lang w:eastAsia="lt-LT"/>
              </w:rPr>
              <w:t> </w:t>
            </w:r>
          </w:p>
        </w:tc>
      </w:tr>
      <w:tr w:rsidR="00623029" w:rsidRPr="00623029" w:rsidTr="00ED6C69">
        <w:trPr>
          <w:trHeight w:val="795"/>
        </w:trPr>
        <w:tc>
          <w:tcPr>
            <w:tcW w:w="2864" w:type="dxa"/>
            <w:vMerge w:val="restart"/>
            <w:tcMar>
              <w:top w:w="0" w:type="dxa"/>
              <w:left w:w="108" w:type="dxa"/>
              <w:bottom w:w="0" w:type="dxa"/>
              <w:right w:w="108" w:type="dxa"/>
            </w:tcMar>
            <w:hideMark/>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 New Roman" w:eastAsia="Times New Roman" w:hAnsi="Times New Roman"/>
                <w:sz w:val="24"/>
                <w:szCs w:val="24"/>
                <w:lang w:eastAsia="lt-LT"/>
              </w:rPr>
              <w:t>1.1.</w:t>
            </w:r>
            <w:r w:rsidRPr="00623029">
              <w:rPr>
                <w:rFonts w:ascii="TimesNewRomanPSMT" w:hAnsi="TimesNewRomanPSMT" w:cs="TimesNewRomanPSMT"/>
                <w:sz w:val="24"/>
                <w:szCs w:val="24"/>
                <w:lang w:eastAsia="lt-LT"/>
              </w:rPr>
              <w:t xml:space="preserve"> Skatinti mokinių asmeninę pažangą ir atsakomybę už mokymosi pasiekimus.</w:t>
            </w:r>
          </w:p>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bottom w:val="single" w:sz="4" w:space="0" w:color="000000"/>
            </w:tcBorders>
            <w:tcMar>
              <w:top w:w="0" w:type="dxa"/>
              <w:left w:w="108" w:type="dxa"/>
              <w:bottom w:w="0" w:type="dxa"/>
              <w:right w:w="108" w:type="dxa"/>
            </w:tcMar>
            <w:hideMark/>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1. Organizuoti gimnazijos tradicinę šventę „Gimnazijos garbė“.</w:t>
            </w:r>
            <w:r w:rsidRPr="00623029">
              <w:rPr>
                <w:rFonts w:ascii="Times New Roman" w:eastAsia="Times New Roman" w:hAnsi="Times New Roman"/>
                <w:sz w:val="24"/>
                <w:szCs w:val="24"/>
                <w:lang w:eastAsia="lt-LT"/>
              </w:rPr>
              <w:t> </w:t>
            </w:r>
          </w:p>
        </w:tc>
        <w:tc>
          <w:tcPr>
            <w:tcW w:w="4107" w:type="dxa"/>
            <w:tcBorders>
              <w:bottom w:val="single" w:sz="4" w:space="0" w:color="000000"/>
            </w:tcBorders>
            <w:tcMar>
              <w:top w:w="0" w:type="dxa"/>
              <w:left w:w="108" w:type="dxa"/>
              <w:bottom w:w="0" w:type="dxa"/>
              <w:right w:w="108" w:type="dxa"/>
            </w:tcMar>
            <w:hideMark/>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1. Organizuota šventė, bendruomenės narių apklausa, aprašyta šventė gimnazijos tinklalapyje.</w:t>
            </w:r>
            <w:r w:rsidRPr="00623029">
              <w:rPr>
                <w:rFonts w:ascii="Times New Roman" w:eastAsia="Times New Roman" w:hAnsi="Times New Roman"/>
                <w:sz w:val="24"/>
                <w:szCs w:val="24"/>
                <w:lang w:eastAsia="lt-LT"/>
              </w:rPr>
              <w:t> </w:t>
            </w:r>
          </w:p>
        </w:tc>
      </w:tr>
      <w:tr w:rsidR="00623029" w:rsidRPr="00623029" w:rsidTr="00ED6C69">
        <w:trPr>
          <w:trHeight w:val="48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Planuoti ir vesti integruotas pamokas.</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2. Sukurtas integruotų pamokų archyvas. Vesta 15 integruotų pamokų. </w:t>
            </w:r>
          </w:p>
        </w:tc>
      </w:tr>
      <w:tr w:rsidR="00623029" w:rsidRPr="00623029" w:rsidTr="00ED6C69">
        <w:trPr>
          <w:trHeight w:val="795"/>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3. Organizuoti visų dalykų metodines</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savaites.</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85416D">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3. Organizuotos dalykinės savaitės.</w:t>
            </w:r>
          </w:p>
          <w:p w:rsidR="00984BAD" w:rsidRPr="00623029" w:rsidRDefault="00984BAD" w:rsidP="00984BAD">
            <w:pPr>
              <w:spacing w:after="0" w:line="254" w:lineRule="atLeast"/>
              <w:rPr>
                <w:rFonts w:ascii="TimesNewRomanPSMT" w:hAnsi="TimesNewRomanPSMT" w:cs="TimesNewRomanPSMT"/>
                <w:sz w:val="24"/>
                <w:szCs w:val="24"/>
                <w:lang w:eastAsia="lt-LT"/>
              </w:rPr>
            </w:pPr>
          </w:p>
        </w:tc>
      </w:tr>
      <w:tr w:rsidR="00623029" w:rsidRPr="00623029" w:rsidTr="00ED6C69">
        <w:trPr>
          <w:trHeight w:val="135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Konsultacinių valandų</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(individualioms ar grupinėms konsultacijoms) skyrimas.</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Silpniau besimokantiem</w:t>
            </w:r>
            <w:r w:rsidR="00AD7A36">
              <w:rPr>
                <w:rFonts w:ascii="TimesNewRomanPSMT" w:hAnsi="TimesNewRomanPSMT" w:cs="TimesNewRomanPSMT"/>
                <w:sz w:val="24"/>
                <w:szCs w:val="24"/>
                <w:lang w:eastAsia="lt-LT"/>
              </w:rPr>
              <w:t xml:space="preserve">s ir stipresniesiems mokiniams 6 </w:t>
            </w:r>
            <w:r w:rsidRPr="00623029">
              <w:rPr>
                <w:rFonts w:ascii="TimesNewRomanPSMT" w:hAnsi="TimesNewRomanPSMT" w:cs="TimesNewRomanPSMT"/>
                <w:sz w:val="24"/>
                <w:szCs w:val="24"/>
                <w:lang w:eastAsia="lt-LT"/>
              </w:rPr>
              <w:t>val  konsultacijų.</w:t>
            </w:r>
          </w:p>
          <w:p w:rsidR="00984BAD" w:rsidRPr="00623029" w:rsidRDefault="00984BAD" w:rsidP="00984BAD">
            <w:pPr>
              <w:spacing w:after="0" w:line="254" w:lineRule="atLeast"/>
              <w:rPr>
                <w:rFonts w:ascii="TimesNewRomanPSMT" w:hAnsi="TimesNewRomanPSMT" w:cs="TimesNewRomanPSMT"/>
                <w:sz w:val="24"/>
                <w:szCs w:val="24"/>
                <w:lang w:eastAsia="lt-LT"/>
              </w:rPr>
            </w:pPr>
          </w:p>
        </w:tc>
      </w:tr>
      <w:tr w:rsidR="00623029" w:rsidRPr="00623029" w:rsidTr="00ED6C69">
        <w:trPr>
          <w:trHeight w:val="78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auto"/>
            </w:tcBorders>
            <w:tcMar>
              <w:top w:w="0" w:type="dxa"/>
              <w:left w:w="108" w:type="dxa"/>
              <w:bottom w:w="0" w:type="dxa"/>
              <w:right w:w="108" w:type="dxa"/>
            </w:tcMar>
          </w:tcPr>
          <w:p w:rsidR="00984BAD" w:rsidRPr="00623029" w:rsidRDefault="00984BAD" w:rsidP="00EA3655">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5. Dalyvavimas</w:t>
            </w:r>
            <w:r w:rsidR="00EA3655">
              <w:rPr>
                <w:rFonts w:ascii="TimesNewRomanPSMT" w:hAnsi="TimesNewRomanPSMT" w:cs="TimesNewRomanPSMT"/>
                <w:sz w:val="24"/>
                <w:szCs w:val="24"/>
                <w:lang w:eastAsia="lt-LT"/>
              </w:rPr>
              <w:t xml:space="preserve"> rašant Nacionalinį diktantą</w:t>
            </w:r>
            <w:r w:rsidRPr="00623029">
              <w:rPr>
                <w:rFonts w:ascii="TimesNewRomanPSMT" w:hAnsi="TimesNewRomanPSMT" w:cs="TimesNewRomanPSMT"/>
                <w:sz w:val="24"/>
                <w:szCs w:val="24"/>
                <w:lang w:eastAsia="lt-LT"/>
              </w:rPr>
              <w:t>.</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5. 25 mokiniai rašė </w:t>
            </w:r>
            <w:r w:rsidR="00EA3655">
              <w:rPr>
                <w:rFonts w:ascii="TimesNewRomanPSMT" w:hAnsi="TimesNewRomanPSMT" w:cs="TimesNewRomanPSMT"/>
                <w:sz w:val="24"/>
                <w:szCs w:val="24"/>
                <w:lang w:eastAsia="lt-LT"/>
              </w:rPr>
              <w:t>Nacionalinį diktantą ir</w:t>
            </w:r>
            <w:r w:rsidRPr="00623029">
              <w:rPr>
                <w:rFonts w:ascii="TimesNewRomanPSMT" w:hAnsi="TimesNewRomanPSMT" w:cs="TimesNewRomanPSMT"/>
                <w:sz w:val="24"/>
                <w:szCs w:val="24"/>
                <w:lang w:eastAsia="lt-LT"/>
              </w:rPr>
              <w:t xml:space="preserve"> pasitikrino savo žinias.</w:t>
            </w:r>
          </w:p>
          <w:p w:rsidR="00984BAD" w:rsidRPr="00623029" w:rsidRDefault="00984BAD" w:rsidP="00984BAD">
            <w:pPr>
              <w:spacing w:after="0" w:line="254" w:lineRule="atLeast"/>
              <w:rPr>
                <w:rFonts w:ascii="TimesNewRomanPSMT" w:hAnsi="TimesNewRomanPSMT" w:cs="TimesNewRomanPSMT"/>
                <w:sz w:val="24"/>
                <w:szCs w:val="24"/>
                <w:lang w:eastAsia="lt-LT"/>
              </w:rPr>
            </w:pPr>
          </w:p>
        </w:tc>
      </w:tr>
      <w:tr w:rsidR="00623029" w:rsidRPr="00623029" w:rsidTr="00ED6C69">
        <w:trPr>
          <w:trHeight w:val="153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auto"/>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6. Trišalių (mokytojai, mokiniai ir jų tėvai) pasitarimų ugdymo</w:t>
            </w:r>
          </w:p>
          <w:p w:rsidR="00984BAD" w:rsidRPr="00623029" w:rsidRDefault="00984BAD" w:rsidP="00984BAD">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klausimais organizavimas.</w:t>
            </w:r>
          </w:p>
          <w:p w:rsidR="00984BAD" w:rsidRPr="00623029" w:rsidRDefault="00984BAD" w:rsidP="00984BAD">
            <w:pPr>
              <w:spacing w:after="0" w:line="254" w:lineRule="atLeast"/>
              <w:rPr>
                <w:rFonts w:ascii="TimesNewRomanPSMT" w:hAnsi="TimesNewRomanPSMT" w:cs="TimesNewRomanPSMT"/>
                <w:sz w:val="24"/>
                <w:szCs w:val="24"/>
                <w:lang w:eastAsia="lt-LT"/>
              </w:rPr>
            </w:pPr>
          </w:p>
        </w:tc>
        <w:tc>
          <w:tcPr>
            <w:tcW w:w="4107" w:type="dxa"/>
            <w:tcBorders>
              <w:top w:val="single" w:sz="4" w:space="0" w:color="000000"/>
            </w:tcBorders>
            <w:tcMar>
              <w:top w:w="0" w:type="dxa"/>
              <w:left w:w="108" w:type="dxa"/>
              <w:bottom w:w="0" w:type="dxa"/>
              <w:right w:w="108" w:type="dxa"/>
            </w:tcMar>
          </w:tcPr>
          <w:p w:rsidR="00984BAD" w:rsidRPr="00623029" w:rsidRDefault="00984BAD" w:rsidP="00FE5F34">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6. Aptartos mokinių ugdymo galimybės</w:t>
            </w:r>
            <w:r w:rsidR="00FE5F34">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bei problemos ir numatyti veiksmai</w:t>
            </w:r>
            <w:r w:rsidR="00FE5F34">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situacijai keisti.</w:t>
            </w:r>
          </w:p>
        </w:tc>
      </w:tr>
      <w:tr w:rsidR="00623029" w:rsidRPr="00623029" w:rsidTr="00ED6C69">
        <w:trPr>
          <w:trHeight w:val="750"/>
        </w:trPr>
        <w:tc>
          <w:tcPr>
            <w:tcW w:w="2864" w:type="dxa"/>
            <w:vMerge w:val="restart"/>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 New Roman" w:eastAsia="Times New Roman" w:hAnsi="Times New Roman"/>
                <w:sz w:val="24"/>
                <w:szCs w:val="24"/>
                <w:lang w:eastAsia="lt-LT"/>
              </w:rPr>
              <w:t>1.2.</w:t>
            </w:r>
            <w:r w:rsidRPr="00623029">
              <w:rPr>
                <w:rFonts w:ascii="TimesNewRomanPSMT" w:hAnsi="TimesNewRomanPSMT" w:cs="TimesNewRomanPSMT"/>
                <w:sz w:val="24"/>
                <w:szCs w:val="24"/>
                <w:lang w:eastAsia="lt-LT"/>
              </w:rPr>
              <w:t xml:space="preserve"> Tęsti bei aktyvinti projektinę veiklą taikant inovatyvius ugdymo metodus ir</w:t>
            </w:r>
            <w:r w:rsidR="00F777AA">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formas.</w:t>
            </w:r>
          </w:p>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bottom w:val="single" w:sz="4" w:space="0" w:color="000000"/>
            </w:tcBorders>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1. Organizuoti pamokas netradicinėse erdvėse, edukacines išvykas. </w:t>
            </w:r>
          </w:p>
        </w:tc>
        <w:tc>
          <w:tcPr>
            <w:tcW w:w="4107" w:type="dxa"/>
            <w:tcBorders>
              <w:bottom w:val="single" w:sz="4" w:space="0" w:color="000000"/>
            </w:tcBorders>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1.Organizuotos 24 pamokos netradicinėse aplinkose bei edukacinės išvykos.</w:t>
            </w:r>
          </w:p>
        </w:tc>
      </w:tr>
      <w:tr w:rsidR="00623029" w:rsidRPr="00623029" w:rsidTr="00ED6C69">
        <w:trPr>
          <w:trHeight w:val="105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F777AA">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EDUKA aplinkos naudojimas mokinių pažangos stebėjimui,</w:t>
            </w:r>
            <w:r w:rsidR="00F777AA">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motyvacijos stiprinimui.</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FE5F34">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Mokytojai susipažin</w:t>
            </w:r>
            <w:r w:rsidR="00841C82" w:rsidRPr="00623029">
              <w:rPr>
                <w:rFonts w:ascii="TimesNewRomanPSMT" w:hAnsi="TimesNewRomanPSMT" w:cs="TimesNewRomanPSMT"/>
                <w:sz w:val="24"/>
                <w:szCs w:val="24"/>
                <w:lang w:eastAsia="lt-LT"/>
              </w:rPr>
              <w:t>o</w:t>
            </w:r>
            <w:r w:rsidRPr="00623029">
              <w:rPr>
                <w:rFonts w:ascii="TimesNewRomanPSMT" w:hAnsi="TimesNewRomanPSMT" w:cs="TimesNewRomanPSMT"/>
                <w:sz w:val="24"/>
                <w:szCs w:val="24"/>
                <w:lang w:eastAsia="lt-LT"/>
              </w:rPr>
              <w:t xml:space="preserve"> su EDUKA klasės galimybėmis stiprinant mokinių</w:t>
            </w:r>
            <w:r w:rsidR="00FE5F34">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mokymosi motyvaciją</w:t>
            </w:r>
            <w:r w:rsidR="002F0E40">
              <w:rPr>
                <w:rFonts w:ascii="TimesNewRomanPSMT" w:hAnsi="TimesNewRomanPSMT" w:cs="TimesNewRomanPSMT"/>
                <w:sz w:val="24"/>
                <w:szCs w:val="24"/>
                <w:lang w:eastAsia="lt-LT"/>
              </w:rPr>
              <w:t>. EDUKA klasės įrankius</w:t>
            </w:r>
            <w:r w:rsidR="00594EA3">
              <w:rPr>
                <w:rFonts w:ascii="TimesNewRomanPSMT" w:hAnsi="TimesNewRomanPSMT" w:cs="TimesNewRomanPSMT"/>
                <w:sz w:val="24"/>
                <w:szCs w:val="24"/>
                <w:lang w:eastAsia="lt-LT"/>
              </w:rPr>
              <w:t>,</w:t>
            </w:r>
            <w:r w:rsidR="002F0E40">
              <w:rPr>
                <w:rFonts w:ascii="TimesNewRomanPSMT" w:hAnsi="TimesNewRomanPSMT" w:cs="TimesNewRomanPSMT"/>
                <w:sz w:val="24"/>
                <w:szCs w:val="24"/>
                <w:lang w:eastAsia="lt-LT"/>
              </w:rPr>
              <w:t xml:space="preserve"> biblioteką</w:t>
            </w:r>
            <w:r w:rsidR="00B949BC">
              <w:rPr>
                <w:rFonts w:ascii="TimesNewRomanPSMT" w:hAnsi="TimesNewRomanPSMT" w:cs="TimesNewRomanPSMT"/>
                <w:sz w:val="24"/>
                <w:szCs w:val="24"/>
                <w:lang w:eastAsia="lt-LT"/>
              </w:rPr>
              <w:t xml:space="preserve"> bei vertinimo priemones naudoja mokinių </w:t>
            </w:r>
            <w:r w:rsidR="00594EA3">
              <w:rPr>
                <w:rFonts w:ascii="TimesNewRomanPSMT" w:hAnsi="TimesNewRomanPSMT" w:cs="TimesNewRomanPSMT"/>
                <w:sz w:val="24"/>
                <w:szCs w:val="24"/>
                <w:lang w:eastAsia="lt-LT"/>
              </w:rPr>
              <w:t xml:space="preserve">žinių kokybei gerinti </w:t>
            </w:r>
            <w:r w:rsidR="00AF4ED6">
              <w:rPr>
                <w:rFonts w:ascii="TimesNewRomanPSMT" w:hAnsi="TimesNewRomanPSMT" w:cs="TimesNewRomanPSMT"/>
                <w:sz w:val="24"/>
                <w:szCs w:val="24"/>
                <w:lang w:eastAsia="lt-LT"/>
              </w:rPr>
              <w:t xml:space="preserve">bei </w:t>
            </w:r>
            <w:r w:rsidR="00B949BC">
              <w:rPr>
                <w:rFonts w:ascii="TimesNewRomanPSMT" w:hAnsi="TimesNewRomanPSMT" w:cs="TimesNewRomanPSMT"/>
                <w:sz w:val="24"/>
                <w:szCs w:val="24"/>
                <w:lang w:eastAsia="lt-LT"/>
              </w:rPr>
              <w:t>pasiekimų vertinimui</w:t>
            </w:r>
            <w:r w:rsidRPr="00623029">
              <w:rPr>
                <w:rFonts w:ascii="TimesNewRomanPSMT" w:hAnsi="TimesNewRomanPSMT" w:cs="TimesNewRomanPSMT"/>
                <w:sz w:val="24"/>
                <w:szCs w:val="24"/>
                <w:lang w:eastAsia="lt-LT"/>
              </w:rPr>
              <w:t>.</w:t>
            </w:r>
          </w:p>
          <w:p w:rsidR="00984BAD" w:rsidRPr="00623029" w:rsidRDefault="00984BAD" w:rsidP="00984BAD">
            <w:pPr>
              <w:spacing w:after="0" w:line="254" w:lineRule="atLeast"/>
              <w:rPr>
                <w:rFonts w:ascii="Times New Roman" w:eastAsia="Times New Roman" w:hAnsi="Times New Roman"/>
                <w:sz w:val="24"/>
                <w:szCs w:val="24"/>
                <w:lang w:eastAsia="lt-LT"/>
              </w:rPr>
            </w:pPr>
          </w:p>
        </w:tc>
      </w:tr>
      <w:tr w:rsidR="00623029" w:rsidRPr="00623029" w:rsidTr="00ED6C69">
        <w:trPr>
          <w:trHeight w:val="186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AF4ED6">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3. Parengti edukacines programas gimnazijos muziejuje 1-4 kl., 5–8 kl.</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3. Parengtos edukacinės programos (po 2 kiekvienai 1-4 kl., 5–8 kl</w:t>
            </w:r>
            <w:r w:rsidR="0037014F" w:rsidRPr="00623029">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grupei remiantis dalykų programomis. Vestos ir aptartos pamokos, pasidalinta patirtimi, kuri leido sudominti mokinius istorijos, dailės, lietuvių kalbos dalykais.</w:t>
            </w:r>
          </w:p>
        </w:tc>
      </w:tr>
      <w:tr w:rsidR="00623029" w:rsidRPr="00623029" w:rsidTr="00ED6C69">
        <w:trPr>
          <w:trHeight w:val="2045"/>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auto"/>
            </w:tcBorders>
            <w:tcMar>
              <w:top w:w="0" w:type="dxa"/>
              <w:left w:w="108" w:type="dxa"/>
              <w:bottom w:w="0" w:type="dxa"/>
              <w:right w:w="108" w:type="dxa"/>
            </w:tcMar>
          </w:tcPr>
          <w:p w:rsidR="00984BAD" w:rsidRPr="00623029" w:rsidRDefault="00984BAD" w:rsidP="00AF4ED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Mokinių matematikos dalyko žinių stiprinimas. ESFA projektas „Dinamiškai tobulėjančios</w:t>
            </w:r>
            <w:r w:rsidR="00AF4ED6">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mokyklos inkliuzinis modelis (gerosios praktikos vadovas)“.</w:t>
            </w:r>
          </w:p>
        </w:tc>
        <w:tc>
          <w:tcPr>
            <w:tcW w:w="4107" w:type="dxa"/>
            <w:tcBorders>
              <w:top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Parengtas Gerosios praktikos vadovas</w:t>
            </w:r>
          </w:p>
          <w:p w:rsidR="00984BAD" w:rsidRPr="00623029" w:rsidRDefault="00984BAD" w:rsidP="00FE5F34">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bei vykdomos projekte numatytos veiklos gerinant mokinių matematikos</w:t>
            </w:r>
            <w:r w:rsidR="00FE5F34">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pasiekimus</w:t>
            </w:r>
            <w:r w:rsidR="0032737C">
              <w:rPr>
                <w:rFonts w:ascii="TimesNewRomanPSMT" w:hAnsi="TimesNewRomanPSMT" w:cs="TimesNewRomanPSMT"/>
                <w:sz w:val="24"/>
                <w:szCs w:val="24"/>
                <w:lang w:eastAsia="lt-LT"/>
              </w:rPr>
              <w:t>. Vyksta Šeimų klubo užsiėmimai</w:t>
            </w:r>
            <w:r w:rsidR="00D70017">
              <w:rPr>
                <w:rFonts w:ascii="TimesNewRomanPSMT" w:hAnsi="TimesNewRomanPSMT" w:cs="TimesNewRomanPSMT"/>
                <w:sz w:val="24"/>
                <w:szCs w:val="24"/>
                <w:lang w:eastAsia="lt-LT"/>
              </w:rPr>
              <w:t xml:space="preserve"> mokiniams bei jų tėveliams</w:t>
            </w:r>
            <w:r w:rsidR="0032737C">
              <w:rPr>
                <w:rFonts w:ascii="TimesNewRomanPSMT" w:hAnsi="TimesNewRomanPSMT" w:cs="TimesNewRomanPSMT"/>
                <w:sz w:val="24"/>
                <w:szCs w:val="24"/>
                <w:lang w:eastAsia="lt-LT"/>
              </w:rPr>
              <w:t xml:space="preserve">, organizuojamos </w:t>
            </w:r>
            <w:r w:rsidR="00174551">
              <w:rPr>
                <w:rFonts w:ascii="TimesNewRomanPSMT" w:hAnsi="TimesNewRomanPSMT" w:cs="TimesNewRomanPSMT"/>
                <w:sz w:val="24"/>
                <w:szCs w:val="24"/>
                <w:lang w:eastAsia="lt-LT"/>
              </w:rPr>
              <w:t xml:space="preserve">psichologų </w:t>
            </w:r>
            <w:r w:rsidR="0032737C">
              <w:rPr>
                <w:rFonts w:ascii="TimesNewRomanPSMT" w:hAnsi="TimesNewRomanPSMT" w:cs="TimesNewRomanPSMT"/>
                <w:sz w:val="24"/>
                <w:szCs w:val="24"/>
                <w:lang w:eastAsia="lt-LT"/>
              </w:rPr>
              <w:t>konsultacijos tėvams</w:t>
            </w:r>
            <w:r w:rsidR="00AB33E8">
              <w:rPr>
                <w:rFonts w:ascii="TimesNewRomanPSMT" w:hAnsi="TimesNewRomanPSMT" w:cs="TimesNewRomanPSMT"/>
                <w:sz w:val="24"/>
                <w:szCs w:val="24"/>
                <w:lang w:eastAsia="lt-LT"/>
              </w:rPr>
              <w:t>.</w:t>
            </w:r>
            <w:r w:rsidR="00D70017">
              <w:rPr>
                <w:rFonts w:ascii="TimesNewRomanPSMT" w:hAnsi="TimesNewRomanPSMT" w:cs="TimesNewRomanPSMT"/>
                <w:sz w:val="24"/>
                <w:szCs w:val="24"/>
                <w:lang w:eastAsia="lt-LT"/>
              </w:rPr>
              <w:t xml:space="preserve"> </w:t>
            </w:r>
            <w:r w:rsidR="00AB33E8">
              <w:rPr>
                <w:rFonts w:ascii="TimesNewRomanPSMT" w:hAnsi="TimesNewRomanPSMT" w:cs="TimesNewRomanPSMT"/>
                <w:sz w:val="24"/>
                <w:szCs w:val="24"/>
                <w:lang w:eastAsia="lt-LT"/>
              </w:rPr>
              <w:t>Mokiniai dalyvavo</w:t>
            </w:r>
            <w:r w:rsidR="00D364C1">
              <w:rPr>
                <w:rFonts w:ascii="TimesNewRomanPSMT" w:hAnsi="TimesNewRomanPSMT" w:cs="TimesNewRomanPSMT"/>
                <w:sz w:val="24"/>
                <w:szCs w:val="24"/>
                <w:lang w:eastAsia="lt-LT"/>
              </w:rPr>
              <w:t xml:space="preserve"> </w:t>
            </w:r>
            <w:r w:rsidR="0015781B">
              <w:rPr>
                <w:rFonts w:ascii="TimesNewRomanPSMT" w:hAnsi="TimesNewRomanPSMT" w:cs="TimesNewRomanPSMT"/>
                <w:sz w:val="24"/>
                <w:szCs w:val="24"/>
                <w:lang w:eastAsia="lt-LT"/>
              </w:rPr>
              <w:t>matematikų stovykl</w:t>
            </w:r>
            <w:r w:rsidR="00AB33E8">
              <w:rPr>
                <w:rFonts w:ascii="TimesNewRomanPSMT" w:hAnsi="TimesNewRomanPSMT" w:cs="TimesNewRomanPSMT"/>
                <w:sz w:val="24"/>
                <w:szCs w:val="24"/>
                <w:lang w:eastAsia="lt-LT"/>
              </w:rPr>
              <w:t>oje</w:t>
            </w:r>
            <w:r w:rsidR="0015781B">
              <w:rPr>
                <w:rFonts w:ascii="TimesNewRomanPSMT" w:hAnsi="TimesNewRomanPSMT" w:cs="TimesNewRomanPSMT"/>
                <w:sz w:val="24"/>
                <w:szCs w:val="24"/>
                <w:lang w:eastAsia="lt-LT"/>
              </w:rPr>
              <w:t>.</w:t>
            </w:r>
          </w:p>
        </w:tc>
      </w:tr>
      <w:tr w:rsidR="00623029" w:rsidRPr="00623029" w:rsidTr="00ED6C69">
        <w:trPr>
          <w:trHeight w:val="780"/>
        </w:trPr>
        <w:tc>
          <w:tcPr>
            <w:tcW w:w="2864" w:type="dxa"/>
            <w:vMerge w:val="restart"/>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 xml:space="preserve">1.3. </w:t>
            </w:r>
            <w:r w:rsidRPr="00623029">
              <w:rPr>
                <w:rFonts w:ascii="TimesNewRomanPSMT" w:hAnsi="TimesNewRomanPSMT" w:cs="TimesNewRomanPSMT"/>
                <w:sz w:val="24"/>
                <w:szCs w:val="24"/>
                <w:lang w:eastAsia="lt-LT"/>
              </w:rPr>
              <w:t>Efektyvinti darbą su gabiaisiais mokiniais.</w:t>
            </w:r>
          </w:p>
        </w:tc>
        <w:tc>
          <w:tcPr>
            <w:tcW w:w="3235" w:type="dxa"/>
            <w:tcBorders>
              <w:bottom w:val="single" w:sz="4" w:space="0" w:color="000000"/>
            </w:tcBorders>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1. Organizuoti konkursus ir kitus renginius rajono mokyklų mokiniams.</w:t>
            </w:r>
          </w:p>
        </w:tc>
        <w:tc>
          <w:tcPr>
            <w:tcW w:w="4107" w:type="dxa"/>
            <w:tcBorders>
              <w:bottom w:val="single" w:sz="4" w:space="0" w:color="000000"/>
            </w:tcBorders>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1. Suorganizuoti 6 konkursai ir renginiai rajono mokyklų mokiniams.</w:t>
            </w:r>
          </w:p>
          <w:p w:rsidR="00984BAD" w:rsidRPr="00623029" w:rsidRDefault="00984BAD" w:rsidP="00ED6C69">
            <w:pPr>
              <w:autoSpaceDE w:val="0"/>
              <w:autoSpaceDN w:val="0"/>
              <w:adjustRightInd w:val="0"/>
              <w:spacing w:after="0" w:line="240" w:lineRule="auto"/>
              <w:ind w:left="360"/>
              <w:rPr>
                <w:rFonts w:ascii="Times New Roman" w:eastAsia="Times New Roman" w:hAnsi="Times New Roman"/>
                <w:sz w:val="24"/>
                <w:szCs w:val="24"/>
                <w:lang w:eastAsia="lt-LT"/>
              </w:rPr>
            </w:pPr>
          </w:p>
        </w:tc>
      </w:tr>
      <w:tr w:rsidR="00623029" w:rsidRPr="00623029" w:rsidTr="00ED6C69">
        <w:trPr>
          <w:trHeight w:val="1140"/>
        </w:trPr>
        <w:tc>
          <w:tcPr>
            <w:tcW w:w="2864" w:type="dxa"/>
            <w:vMerge/>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D1604E">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1. Projektinė veikla </w:t>
            </w:r>
            <w:r w:rsidRPr="00EA3655">
              <w:rPr>
                <w:rFonts w:ascii="TimesNewRomanPSMT" w:hAnsi="TimesNewRomanPSMT" w:cs="TimesNewRomanPSMT"/>
                <w:i/>
                <w:sz w:val="24"/>
                <w:szCs w:val="24"/>
                <w:lang w:eastAsia="lt-LT"/>
              </w:rPr>
              <w:t>eTwinning</w:t>
            </w:r>
            <w:r w:rsidRPr="00623029">
              <w:rPr>
                <w:rFonts w:ascii="TimesNewRomanPSMT" w:hAnsi="TimesNewRomanPSMT" w:cs="TimesNewRomanPSMT"/>
                <w:sz w:val="24"/>
                <w:szCs w:val="24"/>
                <w:lang w:eastAsia="lt-LT"/>
              </w:rPr>
              <w:t xml:space="preserve"> aplinkoje.</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3C3A3F" w:rsidP="00ED6C69">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2</w:t>
            </w:r>
            <w:r w:rsidR="00ED6C69" w:rsidRPr="00623029">
              <w:rPr>
                <w:rFonts w:ascii="TimesNewRomanPSMT" w:hAnsi="TimesNewRomanPSMT" w:cs="TimesNewRomanPSMT"/>
                <w:sz w:val="24"/>
                <w:szCs w:val="24"/>
                <w:lang w:eastAsia="lt-LT"/>
              </w:rPr>
              <w:t>.</w:t>
            </w:r>
            <w:r w:rsidRPr="00623029">
              <w:rPr>
                <w:rFonts w:ascii="TimesNewRomanPSMT" w:hAnsi="TimesNewRomanPSMT" w:cs="TimesNewRomanPSMT"/>
                <w:sz w:val="24"/>
                <w:szCs w:val="24"/>
                <w:lang w:eastAsia="lt-LT"/>
              </w:rPr>
              <w:t xml:space="preserve"> </w:t>
            </w:r>
            <w:r w:rsidR="00984BAD" w:rsidRPr="00623029">
              <w:rPr>
                <w:rFonts w:ascii="TimesNewRomanPSMT" w:hAnsi="TimesNewRomanPSMT" w:cs="TimesNewRomanPSMT"/>
                <w:sz w:val="24"/>
                <w:szCs w:val="24"/>
                <w:lang w:eastAsia="lt-LT"/>
              </w:rPr>
              <w:t xml:space="preserve">Surasti partneriai Lietuvoje ir užsienyje, su kuriais užmegzti santykiai ir vykdomi 4 tarptautiniai projektai. </w:t>
            </w:r>
          </w:p>
        </w:tc>
      </w:tr>
      <w:tr w:rsidR="00623029" w:rsidRPr="00623029" w:rsidTr="001F504C">
        <w:trPr>
          <w:trHeight w:val="1397"/>
        </w:trPr>
        <w:tc>
          <w:tcPr>
            <w:tcW w:w="2864" w:type="dxa"/>
            <w:vMerge/>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Mokinių paruošimas dalyvauti įvairiose dalykinėse olimpiadose ir rajoniniuose bei respublikiniuose konkursuose.</w:t>
            </w:r>
          </w:p>
        </w:tc>
        <w:tc>
          <w:tcPr>
            <w:tcW w:w="4107" w:type="dxa"/>
            <w:tcBorders>
              <w:top w:val="single" w:sz="4" w:space="0" w:color="000000"/>
            </w:tcBorders>
            <w:tcMar>
              <w:top w:w="0" w:type="dxa"/>
              <w:left w:w="108" w:type="dxa"/>
              <w:bottom w:w="0" w:type="dxa"/>
              <w:right w:w="108" w:type="dxa"/>
            </w:tcMar>
          </w:tcPr>
          <w:p w:rsidR="00984BAD" w:rsidRPr="00623029" w:rsidRDefault="003C3A3F" w:rsidP="00AD7A36">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3</w:t>
            </w:r>
            <w:r w:rsidR="00984BAD" w:rsidRPr="00623029">
              <w:rPr>
                <w:rFonts w:ascii="Times New Roman" w:eastAsia="Times New Roman" w:hAnsi="Times New Roman"/>
                <w:sz w:val="24"/>
                <w:szCs w:val="24"/>
                <w:lang w:eastAsia="lt-LT"/>
              </w:rPr>
              <w:t>. Užimtos 6 prizinės vietos rajoninėse olimpiadose bei konkursuose, 1 respublikiniame konkurse.</w:t>
            </w:r>
          </w:p>
        </w:tc>
      </w:tr>
      <w:tr w:rsidR="00623029" w:rsidRPr="00623029" w:rsidTr="00AD7A36">
        <w:tc>
          <w:tcPr>
            <w:tcW w:w="10206" w:type="dxa"/>
            <w:gridSpan w:val="3"/>
            <w:tcMar>
              <w:top w:w="0" w:type="dxa"/>
              <w:left w:w="108" w:type="dxa"/>
              <w:bottom w:w="0" w:type="dxa"/>
              <w:right w:w="108" w:type="dxa"/>
            </w:tcMar>
            <w:hideMark/>
          </w:tcPr>
          <w:p w:rsidR="003C3A3F" w:rsidRPr="00623029" w:rsidRDefault="003C3A3F" w:rsidP="00D1604E">
            <w:pPr>
              <w:widowControl w:val="0"/>
              <w:autoSpaceDE w:val="0"/>
              <w:autoSpaceDN w:val="0"/>
              <w:adjustRightInd w:val="0"/>
              <w:ind w:firstLine="67"/>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2.</w:t>
            </w:r>
            <w:r w:rsidRPr="00623029">
              <w:rPr>
                <w:rFonts w:ascii="Times New Roman" w:eastAsia="Times New Roman" w:hAnsi="Times New Roman"/>
                <w:b/>
                <w:bCs/>
                <w:sz w:val="24"/>
                <w:szCs w:val="24"/>
                <w:lang w:val="pt-BR"/>
              </w:rPr>
              <w:t xml:space="preserve"> Saugios, jaukios  aplinkos, veiklios, draugiškos, kultūringos bei pilietiškos gimnazijos bendruomenės puoselėjimas.</w:t>
            </w:r>
            <w:r w:rsidRPr="00623029">
              <w:rPr>
                <w:rFonts w:ascii="Times New Roman" w:eastAsia="Times New Roman" w:hAnsi="Times New Roman"/>
                <w:sz w:val="24"/>
                <w:szCs w:val="24"/>
                <w:lang w:eastAsia="lt-LT"/>
              </w:rPr>
              <w:t> </w:t>
            </w:r>
          </w:p>
        </w:tc>
      </w:tr>
      <w:tr w:rsidR="00623029" w:rsidRPr="00623029" w:rsidTr="00ED6C69">
        <w:trPr>
          <w:trHeight w:val="1005"/>
        </w:trPr>
        <w:tc>
          <w:tcPr>
            <w:tcW w:w="2864" w:type="dxa"/>
            <w:vMerge w:val="restart"/>
            <w:tcMar>
              <w:top w:w="0" w:type="dxa"/>
              <w:left w:w="108" w:type="dxa"/>
              <w:bottom w:w="0" w:type="dxa"/>
              <w:right w:w="108" w:type="dxa"/>
            </w:tcMar>
            <w:hideMark/>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 New Roman" w:eastAsia="Times New Roman" w:hAnsi="Times New Roman"/>
                <w:sz w:val="24"/>
                <w:szCs w:val="24"/>
                <w:lang w:eastAsia="lt-LT"/>
              </w:rPr>
              <w:t>2.1.</w:t>
            </w:r>
            <w:r w:rsidRPr="00623029">
              <w:rPr>
                <w:rFonts w:ascii="TimesNewRomanPSMT" w:hAnsi="TimesNewRomanPSMT" w:cs="TimesNewRomanPSMT"/>
                <w:sz w:val="24"/>
                <w:szCs w:val="24"/>
                <w:lang w:eastAsia="lt-LT"/>
              </w:rPr>
              <w:t xml:space="preserve"> Organizuoti socialines bei kitokio pobūdžio veiklas, skatinančias pilietiškumą.</w:t>
            </w:r>
          </w:p>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bottom w:val="single" w:sz="4" w:space="0" w:color="000000"/>
            </w:tcBorders>
            <w:tcMar>
              <w:top w:w="0" w:type="dxa"/>
              <w:left w:w="108" w:type="dxa"/>
              <w:bottom w:w="0" w:type="dxa"/>
              <w:right w:w="108" w:type="dxa"/>
            </w:tcMar>
            <w:hideMark/>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1. Tradicinių valstybinių švenčių minėjimas.</w:t>
            </w:r>
          </w:p>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p>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4107" w:type="dxa"/>
            <w:tcBorders>
              <w:bottom w:val="single" w:sz="4" w:space="0" w:color="000000"/>
            </w:tcBorders>
            <w:tcMar>
              <w:top w:w="0" w:type="dxa"/>
              <w:left w:w="108" w:type="dxa"/>
              <w:bottom w:w="0" w:type="dxa"/>
              <w:right w:w="108" w:type="dxa"/>
            </w:tcMar>
            <w:hideMark/>
          </w:tcPr>
          <w:p w:rsidR="00984BAD" w:rsidRPr="00623029" w:rsidRDefault="00984BAD" w:rsidP="00092D7F">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 1. Šventiniuose renginiuose dalyvavo 100 % mokinių ir 60 % mokinių tėvų</w:t>
            </w:r>
            <w:r w:rsidRPr="00623029">
              <w:rPr>
                <w:rFonts w:ascii="TimesNewRomanPSMT" w:hAnsi="TimesNewRomanPSMT" w:cs="TimesNewRomanPSMT"/>
                <w:sz w:val="24"/>
                <w:szCs w:val="24"/>
                <w:lang w:eastAsia="lt-LT"/>
              </w:rPr>
              <w:t xml:space="preserve"> Valstybinių švenčių pažymėjimas</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skatino mokinių patriotiškumą.</w:t>
            </w:r>
          </w:p>
        </w:tc>
      </w:tr>
      <w:tr w:rsidR="00623029" w:rsidRPr="00623029" w:rsidTr="00ED6C69">
        <w:trPr>
          <w:trHeight w:val="214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Pilietinių akcijų organizavimas: ,,100</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žodžių Lietuvai“, ,,Graži tu mano Lietuva“, Dovana gimtinei“,</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,,Gimtinės spalvos“, ,,Lietuvos spalvų simfonija“.</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092D7F">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2. Dalyvavo 100 % mokinių.</w:t>
            </w:r>
            <w:r w:rsidRPr="00623029">
              <w:rPr>
                <w:rFonts w:ascii="TimesNewRomanPSMT" w:hAnsi="TimesNewRomanPSMT" w:cs="TimesNewRomanPSMT"/>
                <w:sz w:val="24"/>
                <w:szCs w:val="24"/>
                <w:lang w:eastAsia="lt-LT"/>
              </w:rPr>
              <w:t xml:space="preserve"> Dalyvavimas akcijose skatino mokinių</w:t>
            </w:r>
            <w:r w:rsidR="00EA3655">
              <w:rPr>
                <w:rFonts w:ascii="TimesNewRomanPSMT" w:hAnsi="TimesNewRomanPSMT" w:cs="TimesNewRomanPSMT"/>
                <w:sz w:val="24"/>
                <w:szCs w:val="24"/>
                <w:lang w:eastAsia="lt-LT"/>
              </w:rPr>
              <w:t>,</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kaip savo šalies piliečių</w:t>
            </w:r>
            <w:r w:rsidR="00EA3655">
              <w:rPr>
                <w:rFonts w:ascii="TimesNewRomanPSMT" w:hAnsi="TimesNewRomanPSMT" w:cs="TimesNewRomanPSMT"/>
                <w:sz w:val="24"/>
                <w:szCs w:val="24"/>
                <w:lang w:eastAsia="lt-LT"/>
              </w:rPr>
              <w:t>,</w:t>
            </w:r>
            <w:r w:rsidRPr="00623029">
              <w:rPr>
                <w:rFonts w:ascii="TimesNewRomanPSMT" w:hAnsi="TimesNewRomanPSMT" w:cs="TimesNewRomanPSMT"/>
                <w:sz w:val="24"/>
                <w:szCs w:val="24"/>
                <w:lang w:eastAsia="lt-LT"/>
              </w:rPr>
              <w:t xml:space="preserve"> tapatumo</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jausmą, mokiniai plėtė gimtosios kalbos žinias.</w:t>
            </w:r>
          </w:p>
          <w:p w:rsidR="00984BAD" w:rsidRPr="00623029" w:rsidRDefault="00984BAD" w:rsidP="00AD7A36">
            <w:pPr>
              <w:spacing w:after="0" w:line="254" w:lineRule="atLeast"/>
              <w:rPr>
                <w:rFonts w:ascii="Times New Roman" w:eastAsia="Times New Roman" w:hAnsi="Times New Roman"/>
                <w:sz w:val="24"/>
                <w:szCs w:val="24"/>
                <w:lang w:eastAsia="lt-LT"/>
              </w:rPr>
            </w:pPr>
          </w:p>
        </w:tc>
      </w:tr>
      <w:tr w:rsidR="00623029" w:rsidRPr="00623029" w:rsidTr="00ED6C69">
        <w:trPr>
          <w:trHeight w:val="528"/>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3. Veiksmo savaitė BE PATYČIŲ</w:t>
            </w:r>
            <w:r w:rsidR="008A2987">
              <w:rPr>
                <w:rFonts w:ascii="TimesNewRomanPSMT" w:hAnsi="TimesNewRomanPSMT" w:cs="TimesNewRomanPSMT"/>
                <w:sz w:val="24"/>
                <w:szCs w:val="24"/>
                <w:lang w:eastAsia="lt-LT"/>
              </w:rPr>
              <w:t>.</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092D7F">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3. Ugdomi tolerancija ir</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pagarba grįsti tarpusavio santykiai.</w:t>
            </w:r>
          </w:p>
        </w:tc>
      </w:tr>
      <w:tr w:rsidR="00623029" w:rsidRPr="00623029" w:rsidTr="00ED6C69">
        <w:trPr>
          <w:trHeight w:val="1665"/>
        </w:trPr>
        <w:tc>
          <w:tcPr>
            <w:tcW w:w="2864" w:type="dxa"/>
            <w:vMerge/>
            <w:tcMar>
              <w:top w:w="0" w:type="dxa"/>
              <w:left w:w="108" w:type="dxa"/>
              <w:bottom w:w="0" w:type="dxa"/>
              <w:right w:w="108" w:type="dxa"/>
            </w:tcMar>
          </w:tcPr>
          <w:p w:rsidR="008A0925" w:rsidRPr="00623029" w:rsidRDefault="008A0925"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8A0925" w:rsidRPr="00623029" w:rsidRDefault="008A0925" w:rsidP="008A0925">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Socialinių įgūdžių ugdymo programa</w:t>
            </w:r>
          </w:p>
          <w:p w:rsidR="008A0925" w:rsidRPr="00623029" w:rsidRDefault="008A0925" w:rsidP="008A0925">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(projektas) „Draugystės skėtis“.</w:t>
            </w:r>
          </w:p>
          <w:p w:rsidR="008A0925" w:rsidRPr="00623029" w:rsidRDefault="008A0925" w:rsidP="008A0925">
            <w:pPr>
              <w:autoSpaceDE w:val="0"/>
              <w:autoSpaceDN w:val="0"/>
              <w:adjustRightInd w:val="0"/>
              <w:spacing w:after="0" w:line="240" w:lineRule="auto"/>
              <w:rPr>
                <w:rFonts w:ascii="TimesNewRomanPSMT" w:hAnsi="TimesNewRomanPSMT" w:cs="TimesNewRomanPSMT"/>
                <w:sz w:val="24"/>
                <w:szCs w:val="24"/>
                <w:lang w:eastAsia="lt-LT"/>
              </w:rPr>
            </w:pPr>
          </w:p>
          <w:p w:rsidR="008A0925" w:rsidRPr="00623029" w:rsidRDefault="008A0925" w:rsidP="00984BAD">
            <w:pPr>
              <w:autoSpaceDE w:val="0"/>
              <w:autoSpaceDN w:val="0"/>
              <w:adjustRightInd w:val="0"/>
              <w:spacing w:after="0" w:line="240" w:lineRule="auto"/>
              <w:rPr>
                <w:rFonts w:ascii="TimesNewRomanPSMT" w:hAnsi="TimesNewRomanPSMT" w:cs="TimesNewRomanPSMT"/>
                <w:sz w:val="24"/>
                <w:szCs w:val="24"/>
                <w:lang w:eastAsia="lt-LT"/>
              </w:rPr>
            </w:pPr>
          </w:p>
        </w:tc>
        <w:tc>
          <w:tcPr>
            <w:tcW w:w="4107" w:type="dxa"/>
            <w:tcBorders>
              <w:top w:val="single" w:sz="4" w:space="0" w:color="000000"/>
              <w:bottom w:val="single" w:sz="4" w:space="0" w:color="000000"/>
            </w:tcBorders>
            <w:tcMar>
              <w:top w:w="0" w:type="dxa"/>
              <w:left w:w="108" w:type="dxa"/>
              <w:bottom w:w="0" w:type="dxa"/>
              <w:right w:w="108" w:type="dxa"/>
            </w:tcMar>
          </w:tcPr>
          <w:p w:rsidR="008A0925" w:rsidRPr="00623029" w:rsidRDefault="008A0925" w:rsidP="00092D7F">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4. Grupinių užsiėmimų metu 7,8 kl. mokiniai mokėsi naujų, efektyvesnių būdų atpažinti/ išreikšti savo emocijas,</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valdyti/spręsti konfliktus; klasėse mažėjo patyčių bei netinkamo elgesio</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apraiškų.</w:t>
            </w:r>
          </w:p>
        </w:tc>
      </w:tr>
      <w:tr w:rsidR="00623029" w:rsidRPr="00623029" w:rsidTr="00ED6C69">
        <w:trPr>
          <w:trHeight w:val="780"/>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092D7F">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5. Pilietinė – gerumo akcija</w:t>
            </w:r>
            <w:r w:rsidR="00092D7F">
              <w:rPr>
                <w:rFonts w:ascii="TimesNewRomanPSMT" w:hAnsi="TimesNewRomanPSMT" w:cs="TimesNewRomanPSMT"/>
                <w:sz w:val="24"/>
                <w:szCs w:val="24"/>
                <w:lang w:eastAsia="lt-LT"/>
              </w:rPr>
              <w:t xml:space="preserve"> </w:t>
            </w:r>
            <w:r w:rsidR="008A2987">
              <w:rPr>
                <w:rFonts w:ascii="TimesNewRomanPSMT" w:hAnsi="TimesNewRomanPSMT" w:cs="TimesNewRomanPSMT"/>
                <w:sz w:val="24"/>
                <w:szCs w:val="24"/>
                <w:lang w:eastAsia="lt-LT"/>
              </w:rPr>
              <w:t>„</w:t>
            </w:r>
            <w:r w:rsidRPr="00623029">
              <w:rPr>
                <w:rFonts w:ascii="TimesNewRomanPSMT" w:hAnsi="TimesNewRomanPSMT" w:cs="TimesNewRomanPSMT"/>
                <w:sz w:val="24"/>
                <w:szCs w:val="24"/>
                <w:lang w:eastAsia="lt-LT"/>
              </w:rPr>
              <w:t>Gerumas</w:t>
            </w:r>
            <w:r w:rsidR="00092D7F">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mus vienija“</w:t>
            </w:r>
            <w:r w:rsidR="008A2987">
              <w:rPr>
                <w:rFonts w:ascii="TimesNewRomanPSMT" w:hAnsi="TimesNewRomanPSMT" w:cs="TimesNewRomanPSMT"/>
                <w:sz w:val="24"/>
                <w:szCs w:val="24"/>
                <w:lang w:eastAsia="lt-LT"/>
              </w:rPr>
              <w:t>.</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5. Dalyvavo 90 </w:t>
            </w:r>
            <w:r w:rsidRPr="00623029">
              <w:rPr>
                <w:rFonts w:asciiTheme="minorHAnsi" w:hAnsiTheme="minorHAnsi" w:cs="TimesNewRomanPSMT"/>
                <w:sz w:val="24"/>
                <w:szCs w:val="24"/>
                <w:lang w:eastAsia="lt-LT"/>
              </w:rPr>
              <w:t xml:space="preserve">% mokinių, </w:t>
            </w:r>
            <w:r w:rsidRPr="00623029">
              <w:rPr>
                <w:rFonts w:ascii="TimesNewRomanPSMT" w:hAnsi="TimesNewRomanPSMT" w:cs="TimesNewRomanPSMT"/>
                <w:sz w:val="24"/>
                <w:szCs w:val="24"/>
                <w:lang w:eastAsia="lt-LT"/>
              </w:rPr>
              <w:t>buvo plėtojama savanorystė.</w:t>
            </w:r>
          </w:p>
          <w:p w:rsidR="00984BAD" w:rsidRPr="00623029" w:rsidRDefault="00984BAD" w:rsidP="00AD7A36">
            <w:pPr>
              <w:spacing w:after="0" w:line="254" w:lineRule="atLeast"/>
              <w:rPr>
                <w:rFonts w:ascii="TimesNewRomanPSMT" w:hAnsi="TimesNewRomanPSMT" w:cs="TimesNewRomanPSMT"/>
                <w:sz w:val="24"/>
                <w:szCs w:val="24"/>
                <w:lang w:eastAsia="lt-LT"/>
              </w:rPr>
            </w:pPr>
          </w:p>
        </w:tc>
      </w:tr>
      <w:tr w:rsidR="00623029" w:rsidRPr="00623029" w:rsidTr="00750BD1">
        <w:trPr>
          <w:trHeight w:val="1002"/>
        </w:trPr>
        <w:tc>
          <w:tcPr>
            <w:tcW w:w="2864" w:type="dxa"/>
            <w:vMerge/>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6. Krepšinio šventė, skirta Vasario 16–ajai.</w:t>
            </w:r>
          </w:p>
        </w:tc>
        <w:tc>
          <w:tcPr>
            <w:tcW w:w="4107" w:type="dxa"/>
            <w:tcBorders>
              <w:top w:val="single" w:sz="4" w:space="0" w:color="000000"/>
            </w:tcBorders>
            <w:tcMar>
              <w:top w:w="0" w:type="dxa"/>
              <w:left w:w="108" w:type="dxa"/>
              <w:bottom w:w="0" w:type="dxa"/>
              <w:right w:w="108" w:type="dxa"/>
            </w:tcMar>
          </w:tcPr>
          <w:p w:rsidR="00984BAD" w:rsidRPr="00623029" w:rsidRDefault="00984BAD" w:rsidP="001F504C">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6. Stiprėjo bendruomeniškumo jausmas.</w:t>
            </w:r>
            <w:r w:rsidR="001F504C">
              <w:rPr>
                <w:rFonts w:ascii="TimesNewRomanPSMT" w:hAnsi="TimesNewRomanPSMT" w:cs="TimesNewRomanPSMT"/>
                <w:sz w:val="24"/>
                <w:szCs w:val="24"/>
                <w:lang w:eastAsia="lt-LT"/>
              </w:rPr>
              <w:t xml:space="preserve"> </w:t>
            </w:r>
            <w:r w:rsidRPr="00623029">
              <w:rPr>
                <w:rFonts w:ascii="Times New Roman" w:eastAsia="Times New Roman" w:hAnsi="Times New Roman"/>
                <w:sz w:val="24"/>
                <w:szCs w:val="24"/>
                <w:lang w:eastAsia="lt-LT"/>
              </w:rPr>
              <w:t xml:space="preserve">Šventėje dalyvavo 60 gimnazijos ir Šiluvos apylinkės bendruomenės narių. </w:t>
            </w:r>
          </w:p>
        </w:tc>
      </w:tr>
      <w:tr w:rsidR="00623029" w:rsidRPr="00623029" w:rsidTr="00ED6C69">
        <w:trPr>
          <w:trHeight w:val="540"/>
        </w:trPr>
        <w:tc>
          <w:tcPr>
            <w:tcW w:w="2864" w:type="dxa"/>
            <w:vMerge w:val="restart"/>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 New Roman" w:eastAsia="Times New Roman" w:hAnsi="Times New Roman"/>
                <w:sz w:val="24"/>
                <w:szCs w:val="24"/>
                <w:lang w:eastAsia="lt-LT"/>
              </w:rPr>
              <w:t>2.2.</w:t>
            </w:r>
            <w:r w:rsidRPr="00623029">
              <w:rPr>
                <w:rFonts w:ascii="TimesNewRomanPSMT" w:hAnsi="TimesNewRomanPSMT" w:cs="TimesNewRomanPSMT"/>
                <w:sz w:val="24"/>
                <w:szCs w:val="24"/>
                <w:lang w:eastAsia="lt-LT"/>
              </w:rPr>
              <w:t xml:space="preserve"> Ugdyti lyderystę gimnazijos bendruomenėje.</w:t>
            </w:r>
          </w:p>
        </w:tc>
        <w:tc>
          <w:tcPr>
            <w:tcW w:w="3235" w:type="dxa"/>
            <w:tcBorders>
              <w:bottom w:val="single" w:sz="4" w:space="0" w:color="000000"/>
            </w:tcBorders>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1. Mokinių savivaldos diena.</w:t>
            </w:r>
          </w:p>
        </w:tc>
        <w:tc>
          <w:tcPr>
            <w:tcW w:w="4107" w:type="dxa"/>
            <w:tcBorders>
              <w:bottom w:val="single" w:sz="4" w:space="0" w:color="000000"/>
            </w:tcBorders>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1. Mokiniai kartu su tėvais vedė pamokas žemesniųjų klasių mokiniams.</w:t>
            </w:r>
          </w:p>
        </w:tc>
      </w:tr>
      <w:tr w:rsidR="00623029" w:rsidRPr="00623029" w:rsidTr="00ED6C69">
        <w:trPr>
          <w:trHeight w:val="570"/>
        </w:trPr>
        <w:tc>
          <w:tcPr>
            <w:tcW w:w="2864" w:type="dxa"/>
            <w:vMerge/>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p>
        </w:tc>
        <w:tc>
          <w:tcPr>
            <w:tcW w:w="3235" w:type="dxa"/>
            <w:tcBorders>
              <w:top w:val="single" w:sz="4" w:space="0" w:color="000000"/>
            </w:tcBorders>
            <w:tcMar>
              <w:top w:w="0" w:type="dxa"/>
              <w:left w:w="108" w:type="dxa"/>
              <w:bottom w:w="0" w:type="dxa"/>
              <w:right w:w="108" w:type="dxa"/>
            </w:tcMar>
          </w:tcPr>
          <w:p w:rsidR="00984BAD" w:rsidRPr="00623029" w:rsidRDefault="00984BAD" w:rsidP="00984BAD">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2. Projektas </w:t>
            </w:r>
            <w:r w:rsidR="001D31F9">
              <w:rPr>
                <w:rFonts w:ascii="TimesNewRomanPSMT" w:hAnsi="TimesNewRomanPSMT" w:cs="TimesNewRomanPSMT"/>
                <w:sz w:val="24"/>
                <w:szCs w:val="24"/>
                <w:lang w:eastAsia="lt-LT"/>
              </w:rPr>
              <w:t>„</w:t>
            </w:r>
            <w:r w:rsidRPr="00623029">
              <w:rPr>
                <w:rFonts w:ascii="TimesNewRomanPSMT" w:hAnsi="TimesNewRomanPSMT" w:cs="TimesNewRomanPSMT"/>
                <w:sz w:val="24"/>
                <w:szCs w:val="24"/>
                <w:lang w:eastAsia="lt-LT"/>
              </w:rPr>
              <w:t>ESI, KAS ESI“</w:t>
            </w:r>
          </w:p>
        </w:tc>
        <w:tc>
          <w:tcPr>
            <w:tcW w:w="4107" w:type="dxa"/>
            <w:tcBorders>
              <w:top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Mokiniai patys organizavo renginio</w:t>
            </w:r>
          </w:p>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veiklas, gilino lyderystės įgūdžius.</w:t>
            </w:r>
          </w:p>
        </w:tc>
      </w:tr>
      <w:tr w:rsidR="00623029" w:rsidRPr="00623029" w:rsidTr="00ED6C69">
        <w:trPr>
          <w:trHeight w:val="1095"/>
        </w:trPr>
        <w:tc>
          <w:tcPr>
            <w:tcW w:w="2864" w:type="dxa"/>
            <w:vMerge w:val="restart"/>
            <w:tcMar>
              <w:top w:w="0" w:type="dxa"/>
              <w:left w:w="108" w:type="dxa"/>
              <w:bottom w:w="0" w:type="dxa"/>
              <w:right w:w="108" w:type="dxa"/>
            </w:tcMar>
          </w:tcPr>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2.3. Efektyvinti bendravimą ir bendradarbiavimą su mokinių tėvais.</w:t>
            </w:r>
          </w:p>
        </w:tc>
        <w:tc>
          <w:tcPr>
            <w:tcW w:w="3235" w:type="dxa"/>
            <w:tcBorders>
              <w:bottom w:val="single" w:sz="4" w:space="0" w:color="000000"/>
            </w:tcBorders>
            <w:tcMar>
              <w:top w:w="0" w:type="dxa"/>
              <w:left w:w="108" w:type="dxa"/>
              <w:bottom w:w="0" w:type="dxa"/>
              <w:right w:w="108" w:type="dxa"/>
            </w:tcMar>
          </w:tcPr>
          <w:p w:rsidR="00984BAD" w:rsidRPr="00623029" w:rsidRDefault="00984BAD" w:rsidP="001D31F9">
            <w:pPr>
              <w:autoSpaceDE w:val="0"/>
              <w:autoSpaceDN w:val="0"/>
              <w:adjustRightInd w:val="0"/>
              <w:spacing w:after="0" w:line="240" w:lineRule="auto"/>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1. Apskritojo stalo diskusijos ,,Mokytojas, mokinys, tėvai – dirbkim</w:t>
            </w:r>
            <w:r w:rsidR="001D31F9">
              <w:rPr>
                <w:rFonts w:ascii="TimesNewRomanPSMT" w:hAnsi="TimesNewRomanPSMT" w:cs="TimesNewRomanPSMT"/>
                <w:sz w:val="24"/>
                <w:szCs w:val="24"/>
                <w:lang w:eastAsia="lt-LT"/>
              </w:rPr>
              <w:t xml:space="preserve"> </w:t>
            </w:r>
            <w:r w:rsidRPr="00623029">
              <w:rPr>
                <w:rFonts w:ascii="TimesNewRomanPSMT" w:hAnsi="TimesNewRomanPSMT" w:cs="TimesNewRomanPSMT"/>
                <w:sz w:val="24"/>
                <w:szCs w:val="24"/>
                <w:lang w:eastAsia="lt-LT"/>
              </w:rPr>
              <w:t xml:space="preserve">kartu“ </w:t>
            </w:r>
          </w:p>
        </w:tc>
        <w:tc>
          <w:tcPr>
            <w:tcW w:w="4107" w:type="dxa"/>
            <w:tcBorders>
              <w:bottom w:val="single" w:sz="4" w:space="0" w:color="000000"/>
            </w:tcBorders>
            <w:tcMar>
              <w:top w:w="0" w:type="dxa"/>
              <w:left w:w="108" w:type="dxa"/>
              <w:bottom w:w="0" w:type="dxa"/>
              <w:right w:w="108" w:type="dxa"/>
            </w:tcMar>
          </w:tcPr>
          <w:p w:rsidR="00984BAD" w:rsidRPr="00623029" w:rsidRDefault="00984BAD" w:rsidP="00AD7A36">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1. Bendra diskusija padėjo rasti</w:t>
            </w:r>
          </w:p>
          <w:p w:rsidR="00984BAD" w:rsidRPr="00623029" w:rsidRDefault="00984BAD" w:rsidP="00AD7A36">
            <w:pPr>
              <w:spacing w:after="0" w:line="254" w:lineRule="atLeast"/>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kokybiškesnį kelią link vaiko ugdymo.</w:t>
            </w:r>
          </w:p>
          <w:p w:rsidR="00984BAD" w:rsidRPr="00623029" w:rsidRDefault="00984BAD" w:rsidP="00AD7A36">
            <w:pPr>
              <w:spacing w:after="0" w:line="254" w:lineRule="atLeast"/>
              <w:rPr>
                <w:rFonts w:ascii="Times New Roman" w:eastAsia="Times New Roman" w:hAnsi="Times New Roman"/>
                <w:sz w:val="24"/>
                <w:szCs w:val="24"/>
                <w:lang w:eastAsia="lt-LT"/>
              </w:rPr>
            </w:pPr>
          </w:p>
        </w:tc>
      </w:tr>
      <w:tr w:rsidR="00623029" w:rsidRPr="00623029" w:rsidTr="00ED6C69">
        <w:trPr>
          <w:trHeight w:val="510"/>
        </w:trPr>
        <w:tc>
          <w:tcPr>
            <w:tcW w:w="2864" w:type="dxa"/>
            <w:vMerge/>
            <w:tcMar>
              <w:top w:w="0" w:type="dxa"/>
              <w:left w:w="108" w:type="dxa"/>
              <w:bottom w:w="0" w:type="dxa"/>
              <w:right w:w="108" w:type="dxa"/>
            </w:tcMar>
          </w:tcPr>
          <w:p w:rsidR="00984BAD" w:rsidRPr="00623029" w:rsidRDefault="00984BAD" w:rsidP="00AD7A36">
            <w:pPr>
              <w:spacing w:after="0" w:line="254" w:lineRule="atLeast"/>
              <w:rPr>
                <w:rFonts w:ascii="TimesNewRomanPSMT" w:hAnsi="TimesNewRomanPSMT" w:cs="TimesNewRomanPSMT"/>
                <w:sz w:val="24"/>
                <w:szCs w:val="24"/>
                <w:lang w:eastAsia="lt-LT"/>
              </w:rPr>
            </w:pPr>
          </w:p>
        </w:tc>
        <w:tc>
          <w:tcPr>
            <w:tcW w:w="3235"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spacing w:after="0" w:line="254" w:lineRule="atLeast"/>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2. Bendrų veiklų organizavimas.</w:t>
            </w:r>
          </w:p>
        </w:tc>
        <w:tc>
          <w:tcPr>
            <w:tcW w:w="4107" w:type="dxa"/>
            <w:tcBorders>
              <w:top w:val="single" w:sz="4" w:space="0" w:color="000000"/>
              <w:bottom w:val="single" w:sz="4" w:space="0" w:color="000000"/>
            </w:tcBorders>
            <w:tcMar>
              <w:top w:w="0" w:type="dxa"/>
              <w:left w:w="108" w:type="dxa"/>
              <w:bottom w:w="0" w:type="dxa"/>
              <w:right w:w="108" w:type="dxa"/>
            </w:tcMar>
          </w:tcPr>
          <w:p w:rsidR="00984BAD" w:rsidRPr="00623029" w:rsidRDefault="00984BAD" w:rsidP="00984BAD">
            <w:pPr>
              <w:spacing w:after="0" w:line="254" w:lineRule="atLeast"/>
              <w:rPr>
                <w:rFonts w:ascii="TimesNewRomanPSMT" w:hAnsi="TimesNewRomanPSMT" w:cs="TimesNewRomanPSMT"/>
                <w:sz w:val="24"/>
                <w:szCs w:val="24"/>
                <w:lang w:eastAsia="lt-LT"/>
              </w:rPr>
            </w:pPr>
            <w:r w:rsidRPr="00623029">
              <w:rPr>
                <w:rFonts w:ascii="Times New Roman" w:eastAsia="Times New Roman" w:hAnsi="Times New Roman"/>
                <w:sz w:val="24"/>
                <w:szCs w:val="24"/>
                <w:lang w:eastAsia="lt-LT"/>
              </w:rPr>
              <w:t>2. Suorganizuotos 5 veiklos su mokinių tėvais.</w:t>
            </w:r>
          </w:p>
        </w:tc>
      </w:tr>
      <w:tr w:rsidR="00623029" w:rsidRPr="00623029" w:rsidTr="00ED6C69">
        <w:trPr>
          <w:trHeight w:val="855"/>
        </w:trPr>
        <w:tc>
          <w:tcPr>
            <w:tcW w:w="2864" w:type="dxa"/>
            <w:vMerge/>
            <w:tcMar>
              <w:top w:w="0" w:type="dxa"/>
              <w:left w:w="108" w:type="dxa"/>
              <w:bottom w:w="0" w:type="dxa"/>
              <w:right w:w="108" w:type="dxa"/>
            </w:tcMar>
          </w:tcPr>
          <w:p w:rsidR="00984BAD" w:rsidRPr="00623029" w:rsidRDefault="00984BAD" w:rsidP="00AD7A36">
            <w:pPr>
              <w:spacing w:after="0" w:line="254" w:lineRule="atLeast"/>
              <w:rPr>
                <w:rFonts w:ascii="TimesNewRomanPSMT" w:hAnsi="TimesNewRomanPSMT" w:cs="TimesNewRomanPSMT"/>
                <w:sz w:val="24"/>
                <w:szCs w:val="24"/>
                <w:lang w:eastAsia="lt-LT"/>
              </w:rPr>
            </w:pPr>
          </w:p>
        </w:tc>
        <w:tc>
          <w:tcPr>
            <w:tcW w:w="3235" w:type="dxa"/>
            <w:tcBorders>
              <w:top w:val="single" w:sz="4" w:space="0" w:color="000000"/>
            </w:tcBorders>
            <w:tcMar>
              <w:top w:w="0" w:type="dxa"/>
              <w:left w:w="108" w:type="dxa"/>
              <w:bottom w:w="0" w:type="dxa"/>
              <w:right w:w="108" w:type="dxa"/>
            </w:tcMar>
          </w:tcPr>
          <w:p w:rsidR="00984BAD" w:rsidRPr="00623029" w:rsidRDefault="00984BAD" w:rsidP="00984BAD">
            <w:pPr>
              <w:autoSpaceDE w:val="0"/>
              <w:autoSpaceDN w:val="0"/>
              <w:adjustRightInd w:val="0"/>
              <w:spacing w:after="0" w:line="240" w:lineRule="auto"/>
              <w:rPr>
                <w:rFonts w:ascii="TimesNewRomanPSMT" w:hAnsi="TimesNewRomanPSMT" w:cs="TimesNewRomanPSMT"/>
                <w:sz w:val="24"/>
                <w:szCs w:val="24"/>
                <w:lang w:eastAsia="lt-LT"/>
              </w:rPr>
            </w:pPr>
            <w:r w:rsidRPr="00623029">
              <w:rPr>
                <w:rFonts w:ascii="TimesNewRomanPSMT" w:hAnsi="TimesNewRomanPSMT" w:cs="TimesNewRomanPSMT"/>
                <w:sz w:val="24"/>
                <w:szCs w:val="24"/>
                <w:lang w:eastAsia="lt-LT"/>
              </w:rPr>
              <w:t xml:space="preserve">3. Mokymai tėvams </w:t>
            </w:r>
            <w:r w:rsidR="00E96786">
              <w:rPr>
                <w:rFonts w:ascii="TimesNewRomanPSMT" w:hAnsi="TimesNewRomanPSMT" w:cs="TimesNewRomanPSMT"/>
                <w:sz w:val="24"/>
                <w:szCs w:val="24"/>
                <w:lang w:eastAsia="lt-LT"/>
              </w:rPr>
              <w:t>„</w:t>
            </w:r>
            <w:r w:rsidRPr="00623029">
              <w:rPr>
                <w:rFonts w:ascii="TimesNewRomanPSMT" w:hAnsi="TimesNewRomanPSMT" w:cs="TimesNewRomanPSMT"/>
                <w:sz w:val="24"/>
                <w:szCs w:val="24"/>
                <w:lang w:eastAsia="lt-LT"/>
              </w:rPr>
              <w:t>Pasirinkimai  ieškant kelio į vaiko širdį “.</w:t>
            </w:r>
          </w:p>
        </w:tc>
        <w:tc>
          <w:tcPr>
            <w:tcW w:w="4107" w:type="dxa"/>
            <w:tcBorders>
              <w:top w:val="single" w:sz="4" w:space="0" w:color="000000"/>
            </w:tcBorders>
            <w:tcMar>
              <w:top w:w="0" w:type="dxa"/>
              <w:left w:w="108" w:type="dxa"/>
              <w:bottom w:w="0" w:type="dxa"/>
              <w:right w:w="108" w:type="dxa"/>
            </w:tcMar>
          </w:tcPr>
          <w:p w:rsidR="00984BAD" w:rsidRPr="00623029" w:rsidRDefault="00984BAD" w:rsidP="00984BAD">
            <w:pPr>
              <w:spacing w:after="0" w:line="254" w:lineRule="atLeast"/>
              <w:rPr>
                <w:rFonts w:ascii="Times New Roman" w:eastAsia="Times New Roman" w:hAnsi="Times New Roman"/>
                <w:sz w:val="24"/>
                <w:szCs w:val="24"/>
                <w:lang w:eastAsia="lt-LT"/>
              </w:rPr>
            </w:pPr>
            <w:r w:rsidRPr="00623029">
              <w:rPr>
                <w:rFonts w:ascii="TimesNewRomanPSMT" w:hAnsi="TimesNewRomanPSMT" w:cs="TimesNewRomanPSMT"/>
                <w:sz w:val="24"/>
                <w:szCs w:val="24"/>
                <w:lang w:eastAsia="lt-LT"/>
              </w:rPr>
              <w:t>3. Tėvų švietimas.</w:t>
            </w:r>
          </w:p>
        </w:tc>
      </w:tr>
    </w:tbl>
    <w:p w:rsidR="00984BAD" w:rsidRDefault="00984BAD" w:rsidP="002D2E5E">
      <w:pPr>
        <w:tabs>
          <w:tab w:val="left" w:pos="709"/>
        </w:tabs>
        <w:spacing w:after="0" w:line="240" w:lineRule="auto"/>
        <w:ind w:firstLine="851"/>
        <w:jc w:val="both"/>
        <w:rPr>
          <w:rFonts w:ascii="Times New Roman" w:hAnsi="Times New Roman"/>
          <w:color w:val="7030A0"/>
          <w:sz w:val="24"/>
          <w:szCs w:val="24"/>
        </w:rPr>
      </w:pPr>
    </w:p>
    <w:p w:rsidR="004A2CAA" w:rsidRPr="00B71764" w:rsidRDefault="004A2CAA" w:rsidP="002D2E5E">
      <w:pPr>
        <w:tabs>
          <w:tab w:val="left" w:pos="709"/>
        </w:tabs>
        <w:spacing w:after="0" w:line="240" w:lineRule="auto"/>
        <w:ind w:firstLine="851"/>
        <w:jc w:val="both"/>
        <w:rPr>
          <w:rFonts w:ascii="Times New Roman" w:hAnsi="Times New Roman"/>
          <w:color w:val="7030A0"/>
          <w:sz w:val="24"/>
          <w:szCs w:val="24"/>
        </w:rPr>
      </w:pPr>
    </w:p>
    <w:p w:rsidR="004A4C64" w:rsidRPr="008A2831" w:rsidRDefault="004A4C64" w:rsidP="00F760FD">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III SKYRIUS </w:t>
      </w:r>
    </w:p>
    <w:p w:rsidR="004A4C64" w:rsidRPr="008A2831" w:rsidRDefault="004A4C64" w:rsidP="00F760FD">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PAGRINDINIAI </w:t>
      </w:r>
      <w:r w:rsidR="00647C25">
        <w:rPr>
          <w:rFonts w:ascii="Times New Roman" w:hAnsi="Times New Roman"/>
          <w:b/>
          <w:sz w:val="24"/>
          <w:szCs w:val="24"/>
        </w:rPr>
        <w:t>MOKYKLOS MOKINIŲ</w:t>
      </w:r>
      <w:r w:rsidRPr="008A2831">
        <w:rPr>
          <w:rFonts w:ascii="Times New Roman" w:hAnsi="Times New Roman"/>
          <w:b/>
          <w:sz w:val="24"/>
          <w:szCs w:val="24"/>
        </w:rPr>
        <w:t xml:space="preserve"> PASIEKIMAI</w:t>
      </w:r>
    </w:p>
    <w:p w:rsidR="004A4C64" w:rsidRPr="008A2831" w:rsidRDefault="004A4C64" w:rsidP="004A4C64">
      <w:pPr>
        <w:spacing w:after="0" w:line="240" w:lineRule="auto"/>
        <w:ind w:firstLine="851"/>
        <w:jc w:val="center"/>
        <w:rPr>
          <w:rFonts w:ascii="Times New Roman" w:hAnsi="Times New Roman"/>
          <w:b/>
          <w:sz w:val="24"/>
          <w:szCs w:val="24"/>
        </w:rPr>
      </w:pPr>
    </w:p>
    <w:p w:rsidR="0093478E" w:rsidRPr="008A2831" w:rsidRDefault="00D72177" w:rsidP="009840E6">
      <w:pPr>
        <w:spacing w:after="0" w:line="240" w:lineRule="auto"/>
        <w:ind w:firstLine="851"/>
        <w:jc w:val="both"/>
        <w:rPr>
          <w:rFonts w:ascii="Times New Roman" w:hAnsi="Times New Roman"/>
          <w:sz w:val="24"/>
          <w:szCs w:val="24"/>
        </w:rPr>
      </w:pPr>
      <w:r w:rsidRPr="008A2831">
        <w:rPr>
          <w:rFonts w:ascii="Times New Roman" w:hAnsi="Times New Roman"/>
          <w:sz w:val="24"/>
          <w:szCs w:val="24"/>
        </w:rPr>
        <w:t>9</w:t>
      </w:r>
      <w:r w:rsidR="004A4C64" w:rsidRPr="008A2831">
        <w:rPr>
          <w:rFonts w:ascii="Times New Roman" w:hAnsi="Times New Roman"/>
          <w:sz w:val="24"/>
          <w:szCs w:val="24"/>
        </w:rPr>
        <w:t>. Formaliojo ugdymo pasiekimai</w:t>
      </w:r>
      <w:r w:rsidR="0093478E" w:rsidRPr="008A2831">
        <w:rPr>
          <w:rFonts w:ascii="Times New Roman" w:hAnsi="Times New Roman"/>
          <w:sz w:val="24"/>
          <w:szCs w:val="24"/>
        </w:rPr>
        <w:t>.</w:t>
      </w:r>
    </w:p>
    <w:p w:rsidR="008311D4" w:rsidRPr="008A2831" w:rsidRDefault="00146331" w:rsidP="009840E6">
      <w:pPr>
        <w:spacing w:after="0" w:line="240" w:lineRule="auto"/>
        <w:ind w:firstLine="851"/>
        <w:jc w:val="both"/>
        <w:rPr>
          <w:rFonts w:ascii="Times New Roman" w:hAnsi="Times New Roman"/>
          <w:sz w:val="24"/>
          <w:szCs w:val="24"/>
        </w:rPr>
      </w:pPr>
      <w:r w:rsidRPr="008A2831">
        <w:rPr>
          <w:rFonts w:ascii="Times New Roman" w:hAnsi="Times New Roman"/>
          <w:sz w:val="24"/>
          <w:szCs w:val="24"/>
        </w:rPr>
        <w:t xml:space="preserve">9.1. </w:t>
      </w:r>
      <w:r w:rsidR="00C95B24" w:rsidRPr="008A2831">
        <w:rPr>
          <w:rFonts w:ascii="Times New Roman" w:hAnsi="Times New Roman"/>
          <w:sz w:val="24"/>
          <w:szCs w:val="24"/>
        </w:rPr>
        <w:t>Nacionalinio mokinių pasiekimų</w:t>
      </w:r>
      <w:r w:rsidR="008311D4" w:rsidRPr="008A2831">
        <w:rPr>
          <w:rFonts w:ascii="Times New Roman" w:hAnsi="Times New Roman"/>
          <w:sz w:val="24"/>
          <w:szCs w:val="24"/>
        </w:rPr>
        <w:t xml:space="preserve"> patikrinimo </w:t>
      </w:r>
      <w:r w:rsidR="00ED3700" w:rsidRPr="008A2831">
        <w:rPr>
          <w:rFonts w:ascii="Times New Roman" w:hAnsi="Times New Roman"/>
          <w:sz w:val="24"/>
          <w:szCs w:val="24"/>
        </w:rPr>
        <w:t>rezultatai</w:t>
      </w:r>
      <w:r w:rsidR="003A64DC" w:rsidRPr="008A2831">
        <w:rPr>
          <w:rFonts w:ascii="Times New Roman" w:hAnsi="Times New Roman"/>
          <w:sz w:val="24"/>
          <w:szCs w:val="24"/>
        </w:rPr>
        <w:t>.</w:t>
      </w:r>
    </w:p>
    <w:p w:rsidR="00A506C7" w:rsidRPr="008A2831" w:rsidRDefault="00A506C7" w:rsidP="009840E6">
      <w:pPr>
        <w:spacing w:after="0" w:line="240" w:lineRule="auto"/>
        <w:ind w:firstLine="851"/>
        <w:jc w:val="both"/>
        <w:rPr>
          <w:rFonts w:ascii="Times New Roman" w:hAnsi="Times New Roman"/>
          <w:sz w:val="24"/>
          <w:szCs w:val="24"/>
        </w:rPr>
      </w:pPr>
    </w:p>
    <w:p w:rsidR="00A506C7" w:rsidRPr="008A2831" w:rsidRDefault="00625CE2" w:rsidP="00A506C7">
      <w:pPr>
        <w:spacing w:after="0" w:line="240" w:lineRule="auto"/>
        <w:ind w:firstLine="851"/>
        <w:jc w:val="both"/>
        <w:rPr>
          <w:rFonts w:ascii="Times New Roman" w:hAnsi="Times New Roman"/>
          <w:sz w:val="24"/>
          <w:szCs w:val="24"/>
        </w:rPr>
      </w:pPr>
      <w:r w:rsidRPr="008A2831">
        <w:rPr>
          <w:rFonts w:ascii="Times New Roman" w:hAnsi="Times New Roman"/>
          <w:sz w:val="24"/>
          <w:szCs w:val="24"/>
        </w:rPr>
        <w:t>2 klasė</w:t>
      </w:r>
    </w:p>
    <w:tbl>
      <w:tblPr>
        <w:tblStyle w:val="Lentelstinklelis"/>
        <w:tblW w:w="0" w:type="auto"/>
        <w:jc w:val="center"/>
        <w:tblLook w:val="04A0"/>
      </w:tblPr>
      <w:tblGrid>
        <w:gridCol w:w="3936"/>
        <w:gridCol w:w="2126"/>
        <w:gridCol w:w="2410"/>
        <w:gridCol w:w="1949"/>
      </w:tblGrid>
      <w:tr w:rsidR="00625CE2" w:rsidRPr="008A2831" w:rsidTr="003A64DC">
        <w:trPr>
          <w:jc w:val="center"/>
        </w:trPr>
        <w:tc>
          <w:tcPr>
            <w:tcW w:w="3936" w:type="dxa"/>
            <w:tcBorders>
              <w:bottom w:val="nil"/>
            </w:tcBorders>
            <w:vAlign w:val="center"/>
          </w:tcPr>
          <w:p w:rsidR="00625CE2" w:rsidRPr="008A2831" w:rsidRDefault="00625CE2" w:rsidP="00625CE2">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6485" w:type="dxa"/>
            <w:gridSpan w:val="3"/>
          </w:tcPr>
          <w:p w:rsidR="00625CE2" w:rsidRPr="008A2831" w:rsidRDefault="00625CE2" w:rsidP="00625CE2">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Procentiniai rodikliai</w:t>
            </w:r>
          </w:p>
        </w:tc>
      </w:tr>
      <w:tr w:rsidR="00625CE2" w:rsidRPr="008A2831" w:rsidTr="003A64DC">
        <w:trPr>
          <w:jc w:val="center"/>
        </w:trPr>
        <w:tc>
          <w:tcPr>
            <w:tcW w:w="3936" w:type="dxa"/>
            <w:tcBorders>
              <w:top w:val="nil"/>
            </w:tcBorders>
          </w:tcPr>
          <w:p w:rsidR="00625CE2" w:rsidRPr="008A2831" w:rsidRDefault="00625CE2" w:rsidP="00625CE2">
            <w:pPr>
              <w:spacing w:after="0" w:line="240" w:lineRule="auto"/>
              <w:jc w:val="center"/>
              <w:rPr>
                <w:rFonts w:ascii="Times New Roman" w:hAnsi="Times New Roman"/>
                <w:b/>
                <w:sz w:val="24"/>
                <w:szCs w:val="24"/>
              </w:rPr>
            </w:pPr>
          </w:p>
        </w:tc>
        <w:tc>
          <w:tcPr>
            <w:tcW w:w="2126" w:type="dxa"/>
          </w:tcPr>
          <w:p w:rsidR="00625CE2" w:rsidRPr="008A2831" w:rsidRDefault="00625CE2" w:rsidP="00625CE2">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2410" w:type="dxa"/>
          </w:tcPr>
          <w:p w:rsidR="00625CE2" w:rsidRPr="008A2831" w:rsidRDefault="00246F7F" w:rsidP="00625CE2">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1949" w:type="dxa"/>
          </w:tcPr>
          <w:p w:rsidR="00625CE2" w:rsidRPr="008A2831" w:rsidRDefault="00625CE2" w:rsidP="00625CE2">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p>
        </w:tc>
      </w:tr>
      <w:tr w:rsidR="00625CE2" w:rsidRPr="008A2831" w:rsidTr="003A64DC">
        <w:trPr>
          <w:jc w:val="center"/>
        </w:trPr>
        <w:tc>
          <w:tcPr>
            <w:tcW w:w="3936"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2126"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87,2</w:t>
            </w:r>
          </w:p>
        </w:tc>
        <w:tc>
          <w:tcPr>
            <w:tcW w:w="2410"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76,4</w:t>
            </w:r>
          </w:p>
        </w:tc>
        <w:tc>
          <w:tcPr>
            <w:tcW w:w="1949"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79,0</w:t>
            </w:r>
          </w:p>
        </w:tc>
      </w:tr>
      <w:tr w:rsidR="00625CE2" w:rsidRPr="008A2831" w:rsidTr="003A64DC">
        <w:trPr>
          <w:jc w:val="center"/>
        </w:trPr>
        <w:tc>
          <w:tcPr>
            <w:tcW w:w="3936"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Skaitymas</w:t>
            </w:r>
          </w:p>
        </w:tc>
        <w:tc>
          <w:tcPr>
            <w:tcW w:w="2126"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86,7</w:t>
            </w:r>
          </w:p>
        </w:tc>
        <w:tc>
          <w:tcPr>
            <w:tcW w:w="2410"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75,5</w:t>
            </w:r>
          </w:p>
        </w:tc>
        <w:tc>
          <w:tcPr>
            <w:tcW w:w="1949"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77,4</w:t>
            </w:r>
          </w:p>
        </w:tc>
      </w:tr>
      <w:tr w:rsidR="00625CE2" w:rsidRPr="008A2831" w:rsidTr="003A64DC">
        <w:trPr>
          <w:jc w:val="center"/>
        </w:trPr>
        <w:tc>
          <w:tcPr>
            <w:tcW w:w="3936"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Rašymas (teksto kūrimas)</w:t>
            </w:r>
          </w:p>
        </w:tc>
        <w:tc>
          <w:tcPr>
            <w:tcW w:w="2126"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74,0</w:t>
            </w:r>
          </w:p>
        </w:tc>
        <w:tc>
          <w:tcPr>
            <w:tcW w:w="2410" w:type="dxa"/>
          </w:tcPr>
          <w:p w:rsidR="00625CE2" w:rsidRPr="008A2831" w:rsidRDefault="00A974AD" w:rsidP="00625CE2">
            <w:pPr>
              <w:spacing w:after="0" w:line="240" w:lineRule="auto"/>
              <w:jc w:val="center"/>
              <w:rPr>
                <w:rFonts w:ascii="Times New Roman" w:hAnsi="Times New Roman"/>
                <w:sz w:val="24"/>
                <w:szCs w:val="24"/>
              </w:rPr>
            </w:pPr>
            <w:r>
              <w:rPr>
                <w:rFonts w:ascii="Times New Roman" w:hAnsi="Times New Roman"/>
                <w:sz w:val="24"/>
                <w:szCs w:val="24"/>
              </w:rPr>
              <w:t>76,2</w:t>
            </w:r>
          </w:p>
        </w:tc>
        <w:tc>
          <w:tcPr>
            <w:tcW w:w="1949" w:type="dxa"/>
          </w:tcPr>
          <w:p w:rsidR="00625CE2" w:rsidRPr="008A2831" w:rsidRDefault="00961179" w:rsidP="00625CE2">
            <w:pPr>
              <w:spacing w:after="0" w:line="240" w:lineRule="auto"/>
              <w:jc w:val="center"/>
              <w:rPr>
                <w:rFonts w:ascii="Times New Roman" w:hAnsi="Times New Roman"/>
                <w:sz w:val="24"/>
                <w:szCs w:val="24"/>
              </w:rPr>
            </w:pPr>
            <w:r>
              <w:rPr>
                <w:rFonts w:ascii="Times New Roman" w:hAnsi="Times New Roman"/>
                <w:sz w:val="24"/>
                <w:szCs w:val="24"/>
              </w:rPr>
              <w:t>75,4</w:t>
            </w:r>
          </w:p>
        </w:tc>
      </w:tr>
      <w:tr w:rsidR="00625CE2" w:rsidRPr="008A2831" w:rsidTr="003A64DC">
        <w:trPr>
          <w:jc w:val="center"/>
        </w:trPr>
        <w:tc>
          <w:tcPr>
            <w:tcW w:w="3936"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Rašymas (kalbos sandaros pažinimas)</w:t>
            </w:r>
          </w:p>
        </w:tc>
        <w:tc>
          <w:tcPr>
            <w:tcW w:w="2126" w:type="dxa"/>
          </w:tcPr>
          <w:p w:rsidR="00625CE2" w:rsidRPr="008A2831" w:rsidRDefault="00F70F0A" w:rsidP="00625CE2">
            <w:pPr>
              <w:spacing w:after="0" w:line="240" w:lineRule="auto"/>
              <w:jc w:val="center"/>
              <w:rPr>
                <w:rFonts w:ascii="Times New Roman" w:hAnsi="Times New Roman"/>
                <w:sz w:val="24"/>
                <w:szCs w:val="24"/>
              </w:rPr>
            </w:pPr>
            <w:r>
              <w:rPr>
                <w:rFonts w:ascii="Times New Roman" w:hAnsi="Times New Roman"/>
                <w:sz w:val="24"/>
                <w:szCs w:val="24"/>
              </w:rPr>
              <w:t>86,0</w:t>
            </w:r>
          </w:p>
        </w:tc>
        <w:tc>
          <w:tcPr>
            <w:tcW w:w="2410" w:type="dxa"/>
          </w:tcPr>
          <w:p w:rsidR="00625CE2" w:rsidRPr="008A2831" w:rsidRDefault="00F70F0A" w:rsidP="00625CE2">
            <w:pPr>
              <w:spacing w:after="0" w:line="240" w:lineRule="auto"/>
              <w:jc w:val="center"/>
              <w:rPr>
                <w:rFonts w:ascii="Times New Roman" w:hAnsi="Times New Roman"/>
                <w:sz w:val="24"/>
                <w:szCs w:val="24"/>
              </w:rPr>
            </w:pPr>
            <w:r>
              <w:rPr>
                <w:rFonts w:ascii="Times New Roman" w:hAnsi="Times New Roman"/>
                <w:sz w:val="24"/>
                <w:szCs w:val="24"/>
              </w:rPr>
              <w:t>82,0</w:t>
            </w:r>
          </w:p>
        </w:tc>
        <w:tc>
          <w:tcPr>
            <w:tcW w:w="1949" w:type="dxa"/>
          </w:tcPr>
          <w:p w:rsidR="00625CE2" w:rsidRPr="008A2831" w:rsidRDefault="00F70F0A" w:rsidP="00625CE2">
            <w:pPr>
              <w:spacing w:after="0" w:line="240" w:lineRule="auto"/>
              <w:jc w:val="center"/>
              <w:rPr>
                <w:rFonts w:ascii="Times New Roman" w:hAnsi="Times New Roman"/>
                <w:sz w:val="24"/>
                <w:szCs w:val="24"/>
              </w:rPr>
            </w:pPr>
            <w:r>
              <w:rPr>
                <w:rFonts w:ascii="Times New Roman" w:hAnsi="Times New Roman"/>
                <w:sz w:val="24"/>
                <w:szCs w:val="24"/>
              </w:rPr>
              <w:t>82,4</w:t>
            </w:r>
          </w:p>
        </w:tc>
      </w:tr>
    </w:tbl>
    <w:p w:rsidR="00A506C7" w:rsidRPr="008A2831" w:rsidRDefault="00A506C7" w:rsidP="009840E6">
      <w:pPr>
        <w:spacing w:after="0" w:line="240" w:lineRule="auto"/>
        <w:ind w:firstLine="851"/>
        <w:jc w:val="both"/>
        <w:rPr>
          <w:rFonts w:ascii="Times New Roman" w:hAnsi="Times New Roman"/>
          <w:sz w:val="24"/>
          <w:szCs w:val="24"/>
        </w:rPr>
      </w:pPr>
    </w:p>
    <w:p w:rsidR="008311D4" w:rsidRPr="008A2831" w:rsidRDefault="00625CE2" w:rsidP="009840E6">
      <w:pPr>
        <w:spacing w:after="0" w:line="240" w:lineRule="auto"/>
        <w:ind w:firstLine="851"/>
        <w:jc w:val="both"/>
        <w:rPr>
          <w:rFonts w:ascii="Times New Roman" w:hAnsi="Times New Roman"/>
          <w:sz w:val="24"/>
          <w:szCs w:val="24"/>
        </w:rPr>
      </w:pPr>
      <w:r w:rsidRPr="008A2831">
        <w:rPr>
          <w:rFonts w:ascii="Times New Roman" w:hAnsi="Times New Roman"/>
          <w:sz w:val="24"/>
          <w:szCs w:val="24"/>
        </w:rPr>
        <w:t>4 klasė</w:t>
      </w:r>
    </w:p>
    <w:tbl>
      <w:tblPr>
        <w:tblStyle w:val="Lentelstinklelis"/>
        <w:tblW w:w="0" w:type="auto"/>
        <w:tblLook w:val="04A0"/>
      </w:tblPr>
      <w:tblGrid>
        <w:gridCol w:w="3841"/>
        <w:gridCol w:w="2093"/>
        <w:gridCol w:w="2355"/>
        <w:gridCol w:w="1906"/>
      </w:tblGrid>
      <w:tr w:rsidR="00625CE2" w:rsidRPr="008A2831" w:rsidTr="00246F7F">
        <w:tc>
          <w:tcPr>
            <w:tcW w:w="3841" w:type="dxa"/>
            <w:tcBorders>
              <w:bottom w:val="nil"/>
            </w:tcBorders>
          </w:tcPr>
          <w:p w:rsidR="00625CE2" w:rsidRPr="008A2831" w:rsidRDefault="00625CE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6354" w:type="dxa"/>
            <w:gridSpan w:val="3"/>
          </w:tcPr>
          <w:p w:rsidR="00625CE2" w:rsidRPr="008A2831" w:rsidRDefault="00625CE2" w:rsidP="00635D3B">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Procentiniai rodikliai</w:t>
            </w:r>
          </w:p>
        </w:tc>
      </w:tr>
      <w:tr w:rsidR="00246F7F" w:rsidRPr="008A2831" w:rsidTr="00246F7F">
        <w:tc>
          <w:tcPr>
            <w:tcW w:w="3841" w:type="dxa"/>
            <w:tcBorders>
              <w:top w:val="nil"/>
            </w:tcBorders>
          </w:tcPr>
          <w:p w:rsidR="00246F7F" w:rsidRPr="008A2831" w:rsidRDefault="00246F7F" w:rsidP="00246F7F">
            <w:pPr>
              <w:spacing w:after="0" w:line="240" w:lineRule="auto"/>
              <w:jc w:val="center"/>
              <w:rPr>
                <w:rFonts w:ascii="Times New Roman" w:hAnsi="Times New Roman"/>
                <w:b/>
                <w:sz w:val="24"/>
                <w:szCs w:val="24"/>
              </w:rPr>
            </w:pPr>
          </w:p>
        </w:tc>
        <w:tc>
          <w:tcPr>
            <w:tcW w:w="2093"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2355" w:type="dxa"/>
          </w:tcPr>
          <w:p w:rsidR="00246F7F" w:rsidRPr="008A2831" w:rsidRDefault="00246F7F" w:rsidP="00246F7F">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1906"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p>
        </w:tc>
      </w:tr>
      <w:tr w:rsidR="00625CE2" w:rsidRPr="008A2831" w:rsidTr="00246F7F">
        <w:tc>
          <w:tcPr>
            <w:tcW w:w="3841"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2093"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80,1</w:t>
            </w:r>
          </w:p>
        </w:tc>
        <w:tc>
          <w:tcPr>
            <w:tcW w:w="2355"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66,5</w:t>
            </w:r>
          </w:p>
        </w:tc>
        <w:tc>
          <w:tcPr>
            <w:tcW w:w="1906"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55,7</w:t>
            </w:r>
          </w:p>
        </w:tc>
      </w:tr>
      <w:tr w:rsidR="00625CE2" w:rsidRPr="008A2831" w:rsidTr="00246F7F">
        <w:tc>
          <w:tcPr>
            <w:tcW w:w="3841"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Skaitymas</w:t>
            </w:r>
          </w:p>
        </w:tc>
        <w:tc>
          <w:tcPr>
            <w:tcW w:w="2093"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72,7</w:t>
            </w:r>
          </w:p>
        </w:tc>
        <w:tc>
          <w:tcPr>
            <w:tcW w:w="2355"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67,0</w:t>
            </w:r>
          </w:p>
        </w:tc>
        <w:tc>
          <w:tcPr>
            <w:tcW w:w="1906"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51,3</w:t>
            </w:r>
          </w:p>
        </w:tc>
      </w:tr>
      <w:tr w:rsidR="00625CE2" w:rsidRPr="008A2831" w:rsidTr="00246F7F">
        <w:tc>
          <w:tcPr>
            <w:tcW w:w="3841"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 xml:space="preserve">Rašymas </w:t>
            </w:r>
          </w:p>
        </w:tc>
        <w:tc>
          <w:tcPr>
            <w:tcW w:w="2093"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70,0</w:t>
            </w:r>
          </w:p>
        </w:tc>
        <w:tc>
          <w:tcPr>
            <w:tcW w:w="2355"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66,0</w:t>
            </w:r>
          </w:p>
        </w:tc>
        <w:tc>
          <w:tcPr>
            <w:tcW w:w="1906"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55,4</w:t>
            </w:r>
          </w:p>
        </w:tc>
      </w:tr>
      <w:tr w:rsidR="00625CE2" w:rsidRPr="008A2831" w:rsidTr="00246F7F">
        <w:tc>
          <w:tcPr>
            <w:tcW w:w="3841" w:type="dxa"/>
          </w:tcPr>
          <w:p w:rsidR="00625CE2" w:rsidRPr="008A2831" w:rsidRDefault="00625CE2" w:rsidP="003A64DC">
            <w:pPr>
              <w:spacing w:after="0" w:line="240" w:lineRule="auto"/>
              <w:rPr>
                <w:rFonts w:ascii="Times New Roman" w:hAnsi="Times New Roman"/>
                <w:sz w:val="24"/>
                <w:szCs w:val="24"/>
              </w:rPr>
            </w:pPr>
            <w:r w:rsidRPr="008A2831">
              <w:rPr>
                <w:rFonts w:ascii="Times New Roman" w:hAnsi="Times New Roman"/>
                <w:sz w:val="24"/>
                <w:szCs w:val="24"/>
              </w:rPr>
              <w:t>Pasaulio pažinimas</w:t>
            </w:r>
          </w:p>
        </w:tc>
        <w:tc>
          <w:tcPr>
            <w:tcW w:w="2093"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64,9</w:t>
            </w:r>
          </w:p>
        </w:tc>
        <w:tc>
          <w:tcPr>
            <w:tcW w:w="2355"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64,7</w:t>
            </w:r>
          </w:p>
        </w:tc>
        <w:tc>
          <w:tcPr>
            <w:tcW w:w="1906" w:type="dxa"/>
          </w:tcPr>
          <w:p w:rsidR="00625CE2" w:rsidRPr="008A2831" w:rsidRDefault="00F70F0A" w:rsidP="00635D3B">
            <w:pPr>
              <w:spacing w:after="0" w:line="240" w:lineRule="auto"/>
              <w:jc w:val="center"/>
              <w:rPr>
                <w:rFonts w:ascii="Times New Roman" w:hAnsi="Times New Roman"/>
                <w:sz w:val="24"/>
                <w:szCs w:val="24"/>
              </w:rPr>
            </w:pPr>
            <w:r>
              <w:rPr>
                <w:rFonts w:ascii="Times New Roman" w:hAnsi="Times New Roman"/>
                <w:sz w:val="24"/>
                <w:szCs w:val="24"/>
              </w:rPr>
              <w:t>47,1</w:t>
            </w:r>
          </w:p>
        </w:tc>
      </w:tr>
    </w:tbl>
    <w:p w:rsidR="00625CE2" w:rsidRPr="008A2831" w:rsidRDefault="00625CE2" w:rsidP="009840E6">
      <w:pPr>
        <w:spacing w:after="0" w:line="240" w:lineRule="auto"/>
        <w:ind w:firstLine="851"/>
        <w:jc w:val="both"/>
        <w:rPr>
          <w:rFonts w:ascii="Times New Roman" w:hAnsi="Times New Roman"/>
          <w:sz w:val="24"/>
          <w:szCs w:val="24"/>
        </w:rPr>
      </w:pPr>
    </w:p>
    <w:p w:rsidR="00625CE2" w:rsidRPr="008A2831" w:rsidRDefault="00625CE2" w:rsidP="00625CE2">
      <w:pPr>
        <w:spacing w:after="0" w:line="240" w:lineRule="auto"/>
        <w:ind w:firstLine="851"/>
        <w:jc w:val="both"/>
        <w:rPr>
          <w:rFonts w:ascii="Times New Roman" w:hAnsi="Times New Roman"/>
          <w:sz w:val="24"/>
          <w:szCs w:val="24"/>
        </w:rPr>
      </w:pPr>
      <w:r w:rsidRPr="008A2831">
        <w:rPr>
          <w:rFonts w:ascii="Times New Roman" w:hAnsi="Times New Roman"/>
          <w:sz w:val="24"/>
          <w:szCs w:val="24"/>
        </w:rPr>
        <w:t>6 klasė</w:t>
      </w:r>
    </w:p>
    <w:tbl>
      <w:tblPr>
        <w:tblStyle w:val="Lentelstinklelis"/>
        <w:tblW w:w="0" w:type="auto"/>
        <w:tblLook w:val="04A0"/>
      </w:tblPr>
      <w:tblGrid>
        <w:gridCol w:w="3841"/>
        <w:gridCol w:w="2093"/>
        <w:gridCol w:w="2355"/>
        <w:gridCol w:w="1906"/>
      </w:tblGrid>
      <w:tr w:rsidR="00625CE2" w:rsidRPr="008A2831" w:rsidTr="00246F7F">
        <w:tc>
          <w:tcPr>
            <w:tcW w:w="3841" w:type="dxa"/>
            <w:tcBorders>
              <w:bottom w:val="nil"/>
            </w:tcBorders>
          </w:tcPr>
          <w:p w:rsidR="00625CE2" w:rsidRPr="008A2831" w:rsidRDefault="00625CE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6354" w:type="dxa"/>
            <w:gridSpan w:val="3"/>
          </w:tcPr>
          <w:p w:rsidR="00625CE2" w:rsidRPr="008A2831" w:rsidRDefault="00625CE2" w:rsidP="00635D3B">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Procentiniai rodikliai</w:t>
            </w:r>
          </w:p>
        </w:tc>
      </w:tr>
      <w:tr w:rsidR="00246F7F" w:rsidRPr="008A2831" w:rsidTr="00246F7F">
        <w:tc>
          <w:tcPr>
            <w:tcW w:w="3841" w:type="dxa"/>
            <w:tcBorders>
              <w:top w:val="nil"/>
            </w:tcBorders>
          </w:tcPr>
          <w:p w:rsidR="00246F7F" w:rsidRPr="008A2831" w:rsidRDefault="00246F7F" w:rsidP="00246F7F">
            <w:pPr>
              <w:spacing w:after="0" w:line="240" w:lineRule="auto"/>
              <w:jc w:val="center"/>
              <w:rPr>
                <w:rFonts w:ascii="Times New Roman" w:hAnsi="Times New Roman"/>
                <w:b/>
                <w:sz w:val="24"/>
                <w:szCs w:val="24"/>
              </w:rPr>
            </w:pPr>
          </w:p>
        </w:tc>
        <w:tc>
          <w:tcPr>
            <w:tcW w:w="2093"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2355" w:type="dxa"/>
          </w:tcPr>
          <w:p w:rsidR="00246F7F" w:rsidRPr="008A2831" w:rsidRDefault="00246F7F" w:rsidP="00246F7F">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1906"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43,5</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49,3</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42,6</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Skaitymas</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60,3</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63,4</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51,8</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 xml:space="preserve">Rašymas </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42,9</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50,2</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42,3</w:t>
            </w:r>
          </w:p>
        </w:tc>
      </w:tr>
    </w:tbl>
    <w:p w:rsidR="00625CE2" w:rsidRPr="008A2831" w:rsidRDefault="00625CE2" w:rsidP="009840E6">
      <w:pPr>
        <w:spacing w:after="0" w:line="240" w:lineRule="auto"/>
        <w:ind w:firstLine="851"/>
        <w:jc w:val="both"/>
        <w:rPr>
          <w:rFonts w:ascii="Times New Roman" w:hAnsi="Times New Roman"/>
          <w:sz w:val="24"/>
          <w:szCs w:val="24"/>
        </w:rPr>
      </w:pPr>
    </w:p>
    <w:p w:rsidR="00625CE2" w:rsidRPr="008A2831" w:rsidRDefault="00625CE2" w:rsidP="00625CE2">
      <w:pPr>
        <w:spacing w:after="0" w:line="240" w:lineRule="auto"/>
        <w:ind w:firstLine="851"/>
        <w:jc w:val="both"/>
        <w:rPr>
          <w:rFonts w:ascii="Times New Roman" w:hAnsi="Times New Roman"/>
          <w:sz w:val="24"/>
          <w:szCs w:val="24"/>
        </w:rPr>
      </w:pPr>
      <w:r w:rsidRPr="008A2831">
        <w:rPr>
          <w:rFonts w:ascii="Times New Roman" w:hAnsi="Times New Roman"/>
          <w:sz w:val="24"/>
          <w:szCs w:val="24"/>
        </w:rPr>
        <w:t>8 klasė</w:t>
      </w:r>
    </w:p>
    <w:tbl>
      <w:tblPr>
        <w:tblStyle w:val="Lentelstinklelis"/>
        <w:tblW w:w="0" w:type="auto"/>
        <w:tblLook w:val="04A0"/>
      </w:tblPr>
      <w:tblGrid>
        <w:gridCol w:w="3841"/>
        <w:gridCol w:w="2093"/>
        <w:gridCol w:w="2355"/>
        <w:gridCol w:w="1906"/>
      </w:tblGrid>
      <w:tr w:rsidR="00625CE2" w:rsidRPr="008A2831" w:rsidTr="00246F7F">
        <w:tc>
          <w:tcPr>
            <w:tcW w:w="3841" w:type="dxa"/>
            <w:tcBorders>
              <w:bottom w:val="nil"/>
            </w:tcBorders>
          </w:tcPr>
          <w:p w:rsidR="00625CE2" w:rsidRPr="008A2831" w:rsidRDefault="00625CE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6354" w:type="dxa"/>
            <w:gridSpan w:val="3"/>
          </w:tcPr>
          <w:p w:rsidR="00625CE2" w:rsidRPr="008A2831" w:rsidRDefault="00625CE2" w:rsidP="00635D3B">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Procentiniai rodikliai</w:t>
            </w:r>
          </w:p>
        </w:tc>
      </w:tr>
      <w:tr w:rsidR="00246F7F" w:rsidRPr="008A2831" w:rsidTr="00246F7F">
        <w:tc>
          <w:tcPr>
            <w:tcW w:w="3841" w:type="dxa"/>
            <w:tcBorders>
              <w:top w:val="nil"/>
            </w:tcBorders>
          </w:tcPr>
          <w:p w:rsidR="00246F7F" w:rsidRPr="008A2831" w:rsidRDefault="00246F7F" w:rsidP="00246F7F">
            <w:pPr>
              <w:spacing w:after="0" w:line="240" w:lineRule="auto"/>
              <w:jc w:val="center"/>
              <w:rPr>
                <w:rFonts w:ascii="Times New Roman" w:hAnsi="Times New Roman"/>
                <w:b/>
                <w:sz w:val="24"/>
                <w:szCs w:val="24"/>
              </w:rPr>
            </w:pPr>
          </w:p>
        </w:tc>
        <w:tc>
          <w:tcPr>
            <w:tcW w:w="2093"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2355" w:type="dxa"/>
          </w:tcPr>
          <w:p w:rsidR="00246F7F" w:rsidRPr="008A2831" w:rsidRDefault="00246F7F" w:rsidP="00246F7F">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1906" w:type="dxa"/>
          </w:tcPr>
          <w:p w:rsidR="00246F7F" w:rsidRPr="008A2831" w:rsidRDefault="00246F7F" w:rsidP="00246F7F">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31,4</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47,1</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43,2</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Skaitymas</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64,1</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62,0</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47,8</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lastRenderedPageBreak/>
              <w:t xml:space="preserve">Rašymas </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56,0</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51,6</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40,3</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Gamtos mokslai</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48,1</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57,4</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45,4</w:t>
            </w:r>
          </w:p>
        </w:tc>
      </w:tr>
      <w:tr w:rsidR="00246F7F" w:rsidRPr="008A2831" w:rsidTr="00246F7F">
        <w:tc>
          <w:tcPr>
            <w:tcW w:w="3841" w:type="dxa"/>
          </w:tcPr>
          <w:p w:rsidR="00246F7F" w:rsidRPr="008A2831" w:rsidRDefault="00246F7F" w:rsidP="00246F7F">
            <w:pPr>
              <w:spacing w:after="0" w:line="240" w:lineRule="auto"/>
              <w:rPr>
                <w:rFonts w:ascii="Times New Roman" w:hAnsi="Times New Roman"/>
                <w:sz w:val="24"/>
                <w:szCs w:val="24"/>
              </w:rPr>
            </w:pPr>
            <w:r w:rsidRPr="008A2831">
              <w:rPr>
                <w:rFonts w:ascii="Times New Roman" w:hAnsi="Times New Roman"/>
                <w:sz w:val="24"/>
                <w:szCs w:val="24"/>
              </w:rPr>
              <w:t>Socialiniai mokslai</w:t>
            </w:r>
          </w:p>
        </w:tc>
        <w:tc>
          <w:tcPr>
            <w:tcW w:w="2093"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56,8</w:t>
            </w:r>
          </w:p>
        </w:tc>
        <w:tc>
          <w:tcPr>
            <w:tcW w:w="2355"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57,0</w:t>
            </w:r>
          </w:p>
        </w:tc>
        <w:tc>
          <w:tcPr>
            <w:tcW w:w="1906" w:type="dxa"/>
          </w:tcPr>
          <w:p w:rsidR="00246F7F" w:rsidRPr="008A2831" w:rsidRDefault="00F70F0A" w:rsidP="00246F7F">
            <w:pPr>
              <w:spacing w:after="0" w:line="240" w:lineRule="auto"/>
              <w:jc w:val="center"/>
              <w:rPr>
                <w:rFonts w:ascii="Times New Roman" w:hAnsi="Times New Roman"/>
                <w:sz w:val="24"/>
                <w:szCs w:val="24"/>
              </w:rPr>
            </w:pPr>
            <w:r>
              <w:rPr>
                <w:rFonts w:ascii="Times New Roman" w:hAnsi="Times New Roman"/>
                <w:sz w:val="24"/>
                <w:szCs w:val="24"/>
              </w:rPr>
              <w:t>46,7</w:t>
            </w:r>
          </w:p>
        </w:tc>
      </w:tr>
    </w:tbl>
    <w:p w:rsidR="00625CE2" w:rsidRPr="008A2831" w:rsidRDefault="00625CE2" w:rsidP="009840E6">
      <w:pPr>
        <w:spacing w:after="0" w:line="240" w:lineRule="auto"/>
        <w:ind w:firstLine="851"/>
        <w:jc w:val="both"/>
        <w:rPr>
          <w:rFonts w:ascii="Times New Roman" w:hAnsi="Times New Roman"/>
          <w:sz w:val="24"/>
          <w:szCs w:val="24"/>
        </w:rPr>
      </w:pPr>
    </w:p>
    <w:p w:rsidR="00ED3700" w:rsidRPr="008A2831" w:rsidRDefault="00146331" w:rsidP="009840E6">
      <w:pPr>
        <w:spacing w:after="0" w:line="240" w:lineRule="auto"/>
        <w:ind w:firstLine="851"/>
        <w:jc w:val="both"/>
        <w:rPr>
          <w:rFonts w:ascii="Times New Roman" w:hAnsi="Times New Roman"/>
          <w:sz w:val="24"/>
          <w:szCs w:val="24"/>
        </w:rPr>
      </w:pPr>
      <w:r w:rsidRPr="008A2831">
        <w:rPr>
          <w:rFonts w:ascii="Times New Roman" w:hAnsi="Times New Roman"/>
          <w:sz w:val="24"/>
          <w:szCs w:val="24"/>
        </w:rPr>
        <w:t xml:space="preserve">9.2. </w:t>
      </w:r>
      <w:r w:rsidR="00ED3700" w:rsidRPr="008A2831">
        <w:rPr>
          <w:rFonts w:ascii="Times New Roman" w:hAnsi="Times New Roman"/>
          <w:sz w:val="24"/>
          <w:szCs w:val="24"/>
        </w:rPr>
        <w:t>P</w:t>
      </w:r>
      <w:r w:rsidR="00C95B24" w:rsidRPr="008A2831">
        <w:rPr>
          <w:rFonts w:ascii="Times New Roman" w:hAnsi="Times New Roman"/>
          <w:sz w:val="24"/>
          <w:szCs w:val="24"/>
        </w:rPr>
        <w:t>agrindinio ugdymo pasiekimų patikrinimo</w:t>
      </w:r>
      <w:r w:rsidR="005D12E9" w:rsidRPr="008A2831">
        <w:rPr>
          <w:rFonts w:ascii="Times New Roman" w:hAnsi="Times New Roman"/>
          <w:sz w:val="24"/>
          <w:szCs w:val="24"/>
        </w:rPr>
        <w:t xml:space="preserve"> rezultatai</w:t>
      </w:r>
      <w:r w:rsidR="008361F0" w:rsidRPr="008A2831">
        <w:rPr>
          <w:rFonts w:ascii="Times New Roman" w:hAnsi="Times New Roman"/>
          <w:sz w:val="24"/>
          <w:szCs w:val="24"/>
        </w:rPr>
        <w:t>.</w:t>
      </w:r>
    </w:p>
    <w:p w:rsidR="00A506C7" w:rsidRPr="008A2831" w:rsidRDefault="00A506C7" w:rsidP="009840E6">
      <w:pPr>
        <w:spacing w:after="0" w:line="240" w:lineRule="auto"/>
        <w:ind w:firstLine="851"/>
        <w:jc w:val="both"/>
        <w:rPr>
          <w:rFonts w:ascii="Times New Roman" w:hAnsi="Times New Roman"/>
          <w:sz w:val="24"/>
          <w:szCs w:val="24"/>
        </w:rPr>
      </w:pPr>
    </w:p>
    <w:tbl>
      <w:tblPr>
        <w:tblStyle w:val="Lentelstinklelis"/>
        <w:tblW w:w="0" w:type="auto"/>
        <w:tblLook w:val="04A0"/>
      </w:tblPr>
      <w:tblGrid>
        <w:gridCol w:w="2740"/>
        <w:gridCol w:w="1694"/>
        <w:gridCol w:w="1940"/>
        <w:gridCol w:w="2183"/>
        <w:gridCol w:w="1638"/>
      </w:tblGrid>
      <w:tr w:rsidR="00F97A42" w:rsidRPr="008A2831" w:rsidTr="00246F7F">
        <w:tc>
          <w:tcPr>
            <w:tcW w:w="2740" w:type="dxa"/>
            <w:tcBorders>
              <w:bottom w:val="nil"/>
            </w:tcBorders>
          </w:tcPr>
          <w:p w:rsidR="00F97A42" w:rsidRPr="008A2831" w:rsidRDefault="00F97A4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7455" w:type="dxa"/>
            <w:gridSpan w:val="4"/>
          </w:tcPr>
          <w:p w:rsidR="00F97A42" w:rsidRPr="008A2831" w:rsidRDefault="00F97A42" w:rsidP="00635D3B">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Įvertinimo vidurkis</w:t>
            </w:r>
          </w:p>
        </w:tc>
      </w:tr>
      <w:tr w:rsidR="003D5E2B" w:rsidRPr="008A2831" w:rsidTr="00246F7F">
        <w:tc>
          <w:tcPr>
            <w:tcW w:w="2740" w:type="dxa"/>
            <w:tcBorders>
              <w:top w:val="nil"/>
            </w:tcBorders>
          </w:tcPr>
          <w:p w:rsidR="00F97A42" w:rsidRPr="008A2831" w:rsidRDefault="00F97A42" w:rsidP="00F97A42">
            <w:pPr>
              <w:spacing w:after="0" w:line="240" w:lineRule="auto"/>
              <w:jc w:val="center"/>
              <w:rPr>
                <w:rFonts w:ascii="Times New Roman" w:hAnsi="Times New Roman"/>
                <w:b/>
                <w:sz w:val="24"/>
                <w:szCs w:val="24"/>
              </w:rPr>
            </w:pPr>
          </w:p>
        </w:tc>
        <w:tc>
          <w:tcPr>
            <w:tcW w:w="1694" w:type="dxa"/>
          </w:tcPr>
          <w:p w:rsidR="00F97A42" w:rsidRPr="008A2831" w:rsidRDefault="00F97A42" w:rsidP="00F97A42">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1940" w:type="dxa"/>
          </w:tcPr>
          <w:p w:rsidR="00F97A42" w:rsidRPr="008A2831" w:rsidRDefault="003D5E2B" w:rsidP="00F97A42">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2183" w:type="dxa"/>
          </w:tcPr>
          <w:p w:rsidR="00F97A42" w:rsidRPr="008A2831" w:rsidRDefault="003D5E2B" w:rsidP="00F97A42">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r w:rsidR="00F97A42" w:rsidRPr="008A2831">
              <w:rPr>
                <w:rFonts w:ascii="Times New Roman" w:hAnsi="Times New Roman"/>
                <w:b/>
                <w:sz w:val="24"/>
                <w:szCs w:val="24"/>
              </w:rPr>
              <w:t xml:space="preserve"> </w:t>
            </w:r>
          </w:p>
        </w:tc>
        <w:tc>
          <w:tcPr>
            <w:tcW w:w="1638" w:type="dxa"/>
          </w:tcPr>
          <w:p w:rsidR="00F97A42" w:rsidRPr="008A2831" w:rsidRDefault="003D5E2B" w:rsidP="00F97A42">
            <w:pPr>
              <w:spacing w:after="0" w:line="240" w:lineRule="auto"/>
              <w:jc w:val="center"/>
              <w:rPr>
                <w:rFonts w:ascii="Times New Roman" w:hAnsi="Times New Roman"/>
                <w:b/>
                <w:sz w:val="24"/>
                <w:szCs w:val="24"/>
              </w:rPr>
            </w:pPr>
            <w:r>
              <w:rPr>
                <w:rFonts w:ascii="Times New Roman" w:hAnsi="Times New Roman"/>
                <w:b/>
                <w:sz w:val="24"/>
                <w:szCs w:val="24"/>
              </w:rPr>
              <w:t>Pastabos</w:t>
            </w:r>
          </w:p>
        </w:tc>
      </w:tr>
      <w:tr w:rsidR="003D5E2B" w:rsidRPr="008A2831" w:rsidTr="00246F7F">
        <w:tc>
          <w:tcPr>
            <w:tcW w:w="2740" w:type="dxa"/>
          </w:tcPr>
          <w:p w:rsidR="00F97A42" w:rsidRPr="008A2831" w:rsidRDefault="00F97A42" w:rsidP="003A64DC">
            <w:pPr>
              <w:spacing w:after="0" w:line="240" w:lineRule="auto"/>
              <w:rPr>
                <w:rFonts w:ascii="Times New Roman" w:hAnsi="Times New Roman"/>
                <w:sz w:val="24"/>
                <w:szCs w:val="24"/>
              </w:rPr>
            </w:pPr>
            <w:r w:rsidRPr="008A2831">
              <w:rPr>
                <w:rFonts w:ascii="Times New Roman" w:hAnsi="Times New Roman"/>
                <w:sz w:val="24"/>
                <w:szCs w:val="24"/>
              </w:rPr>
              <w:t>Lietuvių kalba ir literatūra</w:t>
            </w:r>
          </w:p>
        </w:tc>
        <w:tc>
          <w:tcPr>
            <w:tcW w:w="1694"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7,5</w:t>
            </w:r>
          </w:p>
        </w:tc>
        <w:tc>
          <w:tcPr>
            <w:tcW w:w="1940"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6,32</w:t>
            </w:r>
          </w:p>
        </w:tc>
        <w:tc>
          <w:tcPr>
            <w:tcW w:w="2183"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6,26</w:t>
            </w:r>
          </w:p>
        </w:tc>
        <w:tc>
          <w:tcPr>
            <w:tcW w:w="1638" w:type="dxa"/>
          </w:tcPr>
          <w:p w:rsidR="00F97A42" w:rsidRPr="008A2831" w:rsidRDefault="00F97A42" w:rsidP="00F97A42">
            <w:pPr>
              <w:spacing w:after="0" w:line="240" w:lineRule="auto"/>
              <w:jc w:val="center"/>
              <w:rPr>
                <w:rFonts w:ascii="Times New Roman" w:hAnsi="Times New Roman"/>
                <w:sz w:val="24"/>
                <w:szCs w:val="24"/>
              </w:rPr>
            </w:pPr>
          </w:p>
        </w:tc>
      </w:tr>
      <w:tr w:rsidR="003D5E2B" w:rsidRPr="008A2831" w:rsidTr="00246F7F">
        <w:tc>
          <w:tcPr>
            <w:tcW w:w="2740" w:type="dxa"/>
          </w:tcPr>
          <w:p w:rsidR="00F97A42" w:rsidRPr="008A2831" w:rsidRDefault="00F97A42" w:rsidP="003A64DC">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1694"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5,3</w:t>
            </w:r>
          </w:p>
        </w:tc>
        <w:tc>
          <w:tcPr>
            <w:tcW w:w="1940"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4,8</w:t>
            </w:r>
          </w:p>
        </w:tc>
        <w:tc>
          <w:tcPr>
            <w:tcW w:w="2183" w:type="dxa"/>
          </w:tcPr>
          <w:p w:rsidR="00F97A42" w:rsidRPr="008A2831" w:rsidRDefault="00A974AD" w:rsidP="00F97A42">
            <w:pPr>
              <w:spacing w:after="0" w:line="240" w:lineRule="auto"/>
              <w:jc w:val="center"/>
              <w:rPr>
                <w:rFonts w:ascii="Times New Roman" w:hAnsi="Times New Roman"/>
                <w:sz w:val="24"/>
                <w:szCs w:val="24"/>
              </w:rPr>
            </w:pPr>
            <w:r>
              <w:rPr>
                <w:rFonts w:ascii="Times New Roman" w:hAnsi="Times New Roman"/>
                <w:sz w:val="24"/>
                <w:szCs w:val="24"/>
              </w:rPr>
              <w:t>4,7</w:t>
            </w:r>
          </w:p>
        </w:tc>
        <w:tc>
          <w:tcPr>
            <w:tcW w:w="1638" w:type="dxa"/>
          </w:tcPr>
          <w:p w:rsidR="00F97A42" w:rsidRPr="008A2831" w:rsidRDefault="00F97A42" w:rsidP="00F97A42">
            <w:pPr>
              <w:spacing w:after="0" w:line="240" w:lineRule="auto"/>
              <w:jc w:val="center"/>
              <w:rPr>
                <w:rFonts w:ascii="Times New Roman" w:hAnsi="Times New Roman"/>
                <w:sz w:val="24"/>
                <w:szCs w:val="24"/>
              </w:rPr>
            </w:pPr>
          </w:p>
        </w:tc>
      </w:tr>
    </w:tbl>
    <w:p w:rsidR="00ED3700" w:rsidRPr="008A2831" w:rsidRDefault="00ED3700" w:rsidP="009840E6">
      <w:pPr>
        <w:spacing w:after="0" w:line="240" w:lineRule="auto"/>
        <w:ind w:firstLine="851"/>
        <w:jc w:val="both"/>
        <w:rPr>
          <w:rFonts w:ascii="Times New Roman" w:hAnsi="Times New Roman"/>
          <w:sz w:val="24"/>
          <w:szCs w:val="24"/>
        </w:rPr>
      </w:pPr>
    </w:p>
    <w:p w:rsidR="00ED3700" w:rsidRPr="008A2831" w:rsidRDefault="00146331" w:rsidP="009840E6">
      <w:pPr>
        <w:spacing w:after="0" w:line="240" w:lineRule="auto"/>
        <w:ind w:firstLine="851"/>
        <w:jc w:val="both"/>
        <w:rPr>
          <w:rFonts w:ascii="Times New Roman" w:hAnsi="Times New Roman"/>
          <w:sz w:val="24"/>
          <w:szCs w:val="24"/>
        </w:rPr>
      </w:pPr>
      <w:r w:rsidRPr="008A2831">
        <w:rPr>
          <w:rFonts w:ascii="Times New Roman" w:hAnsi="Times New Roman"/>
          <w:sz w:val="24"/>
          <w:szCs w:val="24"/>
        </w:rPr>
        <w:t xml:space="preserve">9.3. </w:t>
      </w:r>
      <w:r w:rsidR="000B202E" w:rsidRPr="008A2831">
        <w:rPr>
          <w:rFonts w:ascii="Times New Roman" w:hAnsi="Times New Roman"/>
          <w:sz w:val="24"/>
          <w:szCs w:val="24"/>
        </w:rPr>
        <w:t>Valstybinių b</w:t>
      </w:r>
      <w:r w:rsidR="00C95B24" w:rsidRPr="008A2831">
        <w:rPr>
          <w:rFonts w:ascii="Times New Roman" w:hAnsi="Times New Roman"/>
          <w:sz w:val="24"/>
          <w:szCs w:val="24"/>
        </w:rPr>
        <w:t>randos egzaminų rezultatai</w:t>
      </w:r>
      <w:r w:rsidR="008361F0" w:rsidRPr="008A2831">
        <w:rPr>
          <w:rFonts w:ascii="Times New Roman" w:hAnsi="Times New Roman"/>
          <w:sz w:val="24"/>
          <w:szCs w:val="24"/>
        </w:rPr>
        <w:t>.</w:t>
      </w:r>
    </w:p>
    <w:p w:rsidR="00A506C7" w:rsidRPr="008A2831" w:rsidRDefault="00A506C7" w:rsidP="009840E6">
      <w:pPr>
        <w:spacing w:after="0" w:line="240" w:lineRule="auto"/>
        <w:ind w:firstLine="851"/>
        <w:jc w:val="both"/>
        <w:rPr>
          <w:rFonts w:ascii="Times New Roman" w:hAnsi="Times New Roman"/>
          <w:sz w:val="24"/>
          <w:szCs w:val="24"/>
        </w:rPr>
      </w:pPr>
    </w:p>
    <w:tbl>
      <w:tblPr>
        <w:tblStyle w:val="Lentelstinklelis"/>
        <w:tblW w:w="0" w:type="auto"/>
        <w:tblLook w:val="04A0"/>
      </w:tblPr>
      <w:tblGrid>
        <w:gridCol w:w="2740"/>
        <w:gridCol w:w="1694"/>
        <w:gridCol w:w="1742"/>
        <w:gridCol w:w="2381"/>
        <w:gridCol w:w="1638"/>
      </w:tblGrid>
      <w:tr w:rsidR="00F97A42" w:rsidRPr="008A2831" w:rsidTr="00AF3346">
        <w:trPr>
          <w:trHeight w:val="447"/>
        </w:trPr>
        <w:tc>
          <w:tcPr>
            <w:tcW w:w="2740" w:type="dxa"/>
            <w:tcBorders>
              <w:bottom w:val="nil"/>
            </w:tcBorders>
          </w:tcPr>
          <w:p w:rsidR="00F97A42" w:rsidRPr="008A2831" w:rsidRDefault="00F97A4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Dalykas</w:t>
            </w:r>
          </w:p>
        </w:tc>
        <w:tc>
          <w:tcPr>
            <w:tcW w:w="7455" w:type="dxa"/>
            <w:gridSpan w:val="4"/>
          </w:tcPr>
          <w:p w:rsidR="00F97A42" w:rsidRPr="008A2831" w:rsidRDefault="00F97A42" w:rsidP="00635D3B">
            <w:pPr>
              <w:spacing w:after="0" w:line="240" w:lineRule="auto"/>
              <w:ind w:firstLine="851"/>
              <w:jc w:val="center"/>
              <w:rPr>
                <w:rFonts w:ascii="Times New Roman" w:hAnsi="Times New Roman"/>
                <w:b/>
                <w:sz w:val="24"/>
                <w:szCs w:val="24"/>
              </w:rPr>
            </w:pPr>
            <w:r w:rsidRPr="008A2831">
              <w:rPr>
                <w:rFonts w:ascii="Times New Roman" w:hAnsi="Times New Roman"/>
                <w:b/>
                <w:sz w:val="24"/>
                <w:szCs w:val="24"/>
              </w:rPr>
              <w:t>Įvertinimo vidurkis</w:t>
            </w:r>
          </w:p>
        </w:tc>
      </w:tr>
      <w:tr w:rsidR="003D5E2B" w:rsidRPr="008A2831" w:rsidTr="00AF3346">
        <w:tc>
          <w:tcPr>
            <w:tcW w:w="2740" w:type="dxa"/>
            <w:tcBorders>
              <w:top w:val="nil"/>
            </w:tcBorders>
          </w:tcPr>
          <w:p w:rsidR="00F97A42" w:rsidRPr="008A2831" w:rsidRDefault="00F97A42" w:rsidP="00635D3B">
            <w:pPr>
              <w:spacing w:after="0" w:line="240" w:lineRule="auto"/>
              <w:jc w:val="center"/>
              <w:rPr>
                <w:rFonts w:ascii="Times New Roman" w:hAnsi="Times New Roman"/>
                <w:b/>
                <w:sz w:val="24"/>
                <w:szCs w:val="24"/>
              </w:rPr>
            </w:pPr>
          </w:p>
        </w:tc>
        <w:tc>
          <w:tcPr>
            <w:tcW w:w="1694" w:type="dxa"/>
          </w:tcPr>
          <w:p w:rsidR="00F97A42" w:rsidRPr="008A2831" w:rsidRDefault="00F97A42"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Mokyklos</w:t>
            </w:r>
          </w:p>
        </w:tc>
        <w:tc>
          <w:tcPr>
            <w:tcW w:w="1742" w:type="dxa"/>
          </w:tcPr>
          <w:p w:rsidR="00F97A42" w:rsidRPr="008A2831" w:rsidRDefault="003D5E2B" w:rsidP="00635D3B">
            <w:pPr>
              <w:spacing w:after="0" w:line="240" w:lineRule="auto"/>
              <w:jc w:val="center"/>
              <w:rPr>
                <w:rFonts w:ascii="Times New Roman" w:hAnsi="Times New Roman"/>
                <w:b/>
                <w:sz w:val="24"/>
                <w:szCs w:val="24"/>
              </w:rPr>
            </w:pPr>
            <w:r>
              <w:rPr>
                <w:rFonts w:ascii="Times New Roman" w:hAnsi="Times New Roman"/>
                <w:b/>
                <w:sz w:val="24"/>
                <w:szCs w:val="24"/>
              </w:rPr>
              <w:t>Savivaldybės</w:t>
            </w:r>
          </w:p>
        </w:tc>
        <w:tc>
          <w:tcPr>
            <w:tcW w:w="2381" w:type="dxa"/>
          </w:tcPr>
          <w:p w:rsidR="00F97A42" w:rsidRPr="008A2831" w:rsidRDefault="003D5E2B" w:rsidP="00635D3B">
            <w:pPr>
              <w:spacing w:after="0" w:line="240" w:lineRule="auto"/>
              <w:jc w:val="center"/>
              <w:rPr>
                <w:rFonts w:ascii="Times New Roman" w:hAnsi="Times New Roman"/>
                <w:b/>
                <w:sz w:val="24"/>
                <w:szCs w:val="24"/>
              </w:rPr>
            </w:pPr>
            <w:r w:rsidRPr="008A2831">
              <w:rPr>
                <w:rFonts w:ascii="Times New Roman" w:hAnsi="Times New Roman"/>
                <w:b/>
                <w:sz w:val="24"/>
                <w:szCs w:val="24"/>
              </w:rPr>
              <w:t>Šalies</w:t>
            </w:r>
          </w:p>
        </w:tc>
        <w:tc>
          <w:tcPr>
            <w:tcW w:w="1638" w:type="dxa"/>
          </w:tcPr>
          <w:p w:rsidR="00F97A42" w:rsidRPr="008A2831" w:rsidRDefault="003D5E2B" w:rsidP="00635D3B">
            <w:pPr>
              <w:spacing w:after="0" w:line="240" w:lineRule="auto"/>
              <w:jc w:val="center"/>
              <w:rPr>
                <w:rFonts w:ascii="Times New Roman" w:hAnsi="Times New Roman"/>
                <w:b/>
                <w:sz w:val="24"/>
                <w:szCs w:val="24"/>
              </w:rPr>
            </w:pPr>
            <w:r>
              <w:rPr>
                <w:rFonts w:ascii="Times New Roman" w:hAnsi="Times New Roman"/>
                <w:b/>
                <w:sz w:val="24"/>
                <w:szCs w:val="24"/>
              </w:rPr>
              <w:t>Pastabos</w:t>
            </w:r>
          </w:p>
        </w:tc>
      </w:tr>
      <w:tr w:rsidR="003D5E2B" w:rsidRPr="008A2831" w:rsidTr="00FB607E">
        <w:tc>
          <w:tcPr>
            <w:tcW w:w="2740" w:type="dxa"/>
            <w:vAlign w:val="center"/>
          </w:tcPr>
          <w:p w:rsidR="00F97A42" w:rsidRPr="008A2831" w:rsidRDefault="00F97A42" w:rsidP="00FB607E">
            <w:pPr>
              <w:spacing w:after="0" w:line="240" w:lineRule="auto"/>
              <w:rPr>
                <w:rFonts w:ascii="Times New Roman" w:hAnsi="Times New Roman"/>
                <w:sz w:val="24"/>
                <w:szCs w:val="24"/>
              </w:rPr>
            </w:pPr>
            <w:r w:rsidRPr="008A2831">
              <w:rPr>
                <w:rFonts w:ascii="Times New Roman" w:hAnsi="Times New Roman"/>
                <w:sz w:val="24"/>
                <w:szCs w:val="24"/>
              </w:rPr>
              <w:t>Lietuvių kalba ir literatūra</w:t>
            </w:r>
          </w:p>
        </w:tc>
        <w:tc>
          <w:tcPr>
            <w:tcW w:w="1694" w:type="dxa"/>
            <w:vAlign w:val="center"/>
          </w:tcPr>
          <w:p w:rsidR="00F97A42" w:rsidRPr="008A2831" w:rsidRDefault="00F70F0A" w:rsidP="00FB607E">
            <w:pPr>
              <w:spacing w:after="0" w:line="240" w:lineRule="auto"/>
              <w:jc w:val="center"/>
              <w:rPr>
                <w:rFonts w:ascii="Times New Roman" w:hAnsi="Times New Roman"/>
                <w:sz w:val="24"/>
                <w:szCs w:val="24"/>
              </w:rPr>
            </w:pPr>
            <w:r>
              <w:rPr>
                <w:rFonts w:ascii="Times New Roman" w:hAnsi="Times New Roman"/>
                <w:sz w:val="24"/>
                <w:szCs w:val="24"/>
              </w:rPr>
              <w:t>38,4</w:t>
            </w:r>
          </w:p>
        </w:tc>
        <w:tc>
          <w:tcPr>
            <w:tcW w:w="1742" w:type="dxa"/>
            <w:vAlign w:val="center"/>
          </w:tcPr>
          <w:p w:rsidR="00F97A42" w:rsidRPr="008A2831" w:rsidRDefault="0084692A" w:rsidP="00FB607E">
            <w:pPr>
              <w:spacing w:after="0" w:line="240" w:lineRule="auto"/>
              <w:jc w:val="center"/>
              <w:rPr>
                <w:rFonts w:ascii="Times New Roman" w:hAnsi="Times New Roman"/>
                <w:sz w:val="24"/>
                <w:szCs w:val="24"/>
              </w:rPr>
            </w:pPr>
            <w:r>
              <w:rPr>
                <w:rFonts w:ascii="Times New Roman" w:hAnsi="Times New Roman"/>
                <w:sz w:val="24"/>
                <w:szCs w:val="24"/>
              </w:rPr>
              <w:t>54,3</w:t>
            </w:r>
          </w:p>
        </w:tc>
        <w:tc>
          <w:tcPr>
            <w:tcW w:w="2381" w:type="dxa"/>
            <w:vAlign w:val="center"/>
          </w:tcPr>
          <w:p w:rsidR="00F97A42" w:rsidRPr="008A2831" w:rsidRDefault="00FE2414" w:rsidP="00FB607E">
            <w:pPr>
              <w:spacing w:after="0" w:line="240" w:lineRule="auto"/>
              <w:jc w:val="center"/>
              <w:rPr>
                <w:rFonts w:ascii="Times New Roman" w:hAnsi="Times New Roman"/>
                <w:sz w:val="24"/>
                <w:szCs w:val="24"/>
              </w:rPr>
            </w:pPr>
            <w:r>
              <w:rPr>
                <w:rFonts w:ascii="Times New Roman" w:hAnsi="Times New Roman"/>
                <w:sz w:val="24"/>
                <w:szCs w:val="24"/>
              </w:rPr>
              <w:t>46,2</w:t>
            </w:r>
          </w:p>
        </w:tc>
        <w:tc>
          <w:tcPr>
            <w:tcW w:w="1638" w:type="dxa"/>
            <w:vAlign w:val="center"/>
          </w:tcPr>
          <w:p w:rsidR="00F97A42" w:rsidRPr="008A2831" w:rsidRDefault="00ED645F" w:rsidP="00FB607E">
            <w:pPr>
              <w:spacing w:after="0" w:line="240" w:lineRule="auto"/>
              <w:jc w:val="center"/>
              <w:rPr>
                <w:rFonts w:ascii="Times New Roman" w:hAnsi="Times New Roman"/>
                <w:sz w:val="24"/>
                <w:szCs w:val="24"/>
              </w:rPr>
            </w:pPr>
            <w:r>
              <w:rPr>
                <w:rFonts w:ascii="Times New Roman" w:hAnsi="Times New Roman"/>
                <w:sz w:val="24"/>
                <w:szCs w:val="24"/>
              </w:rPr>
              <w:t xml:space="preserve">Aukščiausias įvertinimas </w:t>
            </w:r>
            <w:r w:rsidR="00E2452B">
              <w:rPr>
                <w:rFonts w:ascii="Times New Roman" w:hAnsi="Times New Roman"/>
                <w:sz w:val="24"/>
                <w:szCs w:val="24"/>
              </w:rPr>
              <w:t>- 56</w:t>
            </w:r>
          </w:p>
        </w:tc>
      </w:tr>
      <w:tr w:rsidR="00E2452B" w:rsidRPr="008A2831" w:rsidTr="00FB607E">
        <w:tc>
          <w:tcPr>
            <w:tcW w:w="2740" w:type="dxa"/>
            <w:vAlign w:val="center"/>
          </w:tcPr>
          <w:p w:rsidR="00E2452B" w:rsidRPr="008A2831" w:rsidRDefault="00E2452B" w:rsidP="00FB607E">
            <w:pPr>
              <w:spacing w:after="0" w:line="240" w:lineRule="auto"/>
              <w:rPr>
                <w:rFonts w:ascii="Times New Roman" w:hAnsi="Times New Roman"/>
                <w:sz w:val="24"/>
                <w:szCs w:val="24"/>
              </w:rPr>
            </w:pPr>
            <w:r w:rsidRPr="008A2831">
              <w:rPr>
                <w:rFonts w:ascii="Times New Roman" w:hAnsi="Times New Roman"/>
                <w:sz w:val="24"/>
                <w:szCs w:val="24"/>
              </w:rPr>
              <w:t>Matematika</w:t>
            </w:r>
          </w:p>
        </w:tc>
        <w:tc>
          <w:tcPr>
            <w:tcW w:w="1694"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17,9</w:t>
            </w:r>
          </w:p>
        </w:tc>
        <w:tc>
          <w:tcPr>
            <w:tcW w:w="1742"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27,4</w:t>
            </w:r>
          </w:p>
        </w:tc>
        <w:tc>
          <w:tcPr>
            <w:tcW w:w="2381"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34,8</w:t>
            </w:r>
          </w:p>
        </w:tc>
        <w:tc>
          <w:tcPr>
            <w:tcW w:w="1638" w:type="dxa"/>
            <w:vAlign w:val="center"/>
          </w:tcPr>
          <w:p w:rsidR="00E2452B" w:rsidRPr="008A2831" w:rsidRDefault="00E2452B" w:rsidP="00FB607E">
            <w:pPr>
              <w:spacing w:after="0" w:line="240" w:lineRule="auto"/>
              <w:jc w:val="center"/>
              <w:rPr>
                <w:rFonts w:ascii="Times New Roman" w:hAnsi="Times New Roman"/>
                <w:sz w:val="24"/>
                <w:szCs w:val="24"/>
              </w:rPr>
            </w:pPr>
            <w:r w:rsidRPr="000372C0">
              <w:rPr>
                <w:rFonts w:ascii="Times New Roman" w:hAnsi="Times New Roman"/>
                <w:sz w:val="24"/>
                <w:szCs w:val="24"/>
              </w:rPr>
              <w:t>Aukščiausias įvertinimas - 5</w:t>
            </w:r>
            <w:r>
              <w:rPr>
                <w:rFonts w:ascii="Times New Roman" w:hAnsi="Times New Roman"/>
                <w:sz w:val="24"/>
                <w:szCs w:val="24"/>
              </w:rPr>
              <w:t>4</w:t>
            </w:r>
          </w:p>
        </w:tc>
      </w:tr>
      <w:tr w:rsidR="00E2452B" w:rsidRPr="008A2831" w:rsidTr="00FB607E">
        <w:tc>
          <w:tcPr>
            <w:tcW w:w="2740" w:type="dxa"/>
            <w:vAlign w:val="center"/>
          </w:tcPr>
          <w:p w:rsidR="00E2452B" w:rsidRPr="008A2831" w:rsidRDefault="00E2452B" w:rsidP="00FB607E">
            <w:pPr>
              <w:spacing w:after="0" w:line="240" w:lineRule="auto"/>
              <w:rPr>
                <w:rFonts w:ascii="Times New Roman" w:hAnsi="Times New Roman"/>
                <w:sz w:val="24"/>
                <w:szCs w:val="24"/>
              </w:rPr>
            </w:pPr>
            <w:r>
              <w:rPr>
                <w:rFonts w:ascii="Times New Roman" w:hAnsi="Times New Roman"/>
                <w:sz w:val="24"/>
                <w:szCs w:val="24"/>
              </w:rPr>
              <w:t>Anglų k.</w:t>
            </w:r>
          </w:p>
        </w:tc>
        <w:tc>
          <w:tcPr>
            <w:tcW w:w="1694"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51,3</w:t>
            </w:r>
          </w:p>
        </w:tc>
        <w:tc>
          <w:tcPr>
            <w:tcW w:w="1742"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63,5</w:t>
            </w:r>
          </w:p>
        </w:tc>
        <w:tc>
          <w:tcPr>
            <w:tcW w:w="2381"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67,8</w:t>
            </w:r>
          </w:p>
        </w:tc>
        <w:tc>
          <w:tcPr>
            <w:tcW w:w="1638" w:type="dxa"/>
            <w:vAlign w:val="center"/>
          </w:tcPr>
          <w:p w:rsidR="00E2452B" w:rsidRPr="008A2831" w:rsidRDefault="00E2452B" w:rsidP="00FB607E">
            <w:pPr>
              <w:spacing w:after="0" w:line="240" w:lineRule="auto"/>
              <w:jc w:val="center"/>
              <w:rPr>
                <w:rFonts w:ascii="Times New Roman" w:hAnsi="Times New Roman"/>
                <w:sz w:val="24"/>
                <w:szCs w:val="24"/>
              </w:rPr>
            </w:pPr>
            <w:r w:rsidRPr="000372C0">
              <w:rPr>
                <w:rFonts w:ascii="Times New Roman" w:hAnsi="Times New Roman"/>
                <w:sz w:val="24"/>
                <w:szCs w:val="24"/>
              </w:rPr>
              <w:t xml:space="preserve">Aukščiausias įvertinimas - </w:t>
            </w:r>
            <w:r w:rsidR="00FB607E">
              <w:rPr>
                <w:rFonts w:ascii="Times New Roman" w:hAnsi="Times New Roman"/>
                <w:sz w:val="24"/>
                <w:szCs w:val="24"/>
              </w:rPr>
              <w:t>98</w:t>
            </w:r>
          </w:p>
        </w:tc>
      </w:tr>
      <w:tr w:rsidR="00E2452B" w:rsidRPr="008A2831" w:rsidTr="00FB607E">
        <w:tc>
          <w:tcPr>
            <w:tcW w:w="2740" w:type="dxa"/>
            <w:vAlign w:val="center"/>
          </w:tcPr>
          <w:p w:rsidR="00E2452B" w:rsidRDefault="00E2452B" w:rsidP="00FB607E">
            <w:pPr>
              <w:spacing w:after="0" w:line="240" w:lineRule="auto"/>
              <w:rPr>
                <w:rFonts w:ascii="Times New Roman" w:hAnsi="Times New Roman"/>
                <w:sz w:val="24"/>
                <w:szCs w:val="24"/>
              </w:rPr>
            </w:pPr>
            <w:r>
              <w:rPr>
                <w:rFonts w:ascii="Times New Roman" w:hAnsi="Times New Roman"/>
                <w:sz w:val="24"/>
                <w:szCs w:val="24"/>
              </w:rPr>
              <w:t>Biologija</w:t>
            </w:r>
          </w:p>
        </w:tc>
        <w:tc>
          <w:tcPr>
            <w:tcW w:w="1694" w:type="dxa"/>
            <w:vAlign w:val="center"/>
          </w:tcPr>
          <w:p w:rsidR="00E2452B"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54,5</w:t>
            </w:r>
          </w:p>
        </w:tc>
        <w:tc>
          <w:tcPr>
            <w:tcW w:w="1742"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56,3</w:t>
            </w:r>
          </w:p>
        </w:tc>
        <w:tc>
          <w:tcPr>
            <w:tcW w:w="2381"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57,6</w:t>
            </w:r>
          </w:p>
        </w:tc>
        <w:tc>
          <w:tcPr>
            <w:tcW w:w="1638" w:type="dxa"/>
            <w:vAlign w:val="center"/>
          </w:tcPr>
          <w:p w:rsidR="00E2452B" w:rsidRPr="008A2831" w:rsidRDefault="00E2452B" w:rsidP="00FB607E">
            <w:pPr>
              <w:spacing w:after="0" w:line="240" w:lineRule="auto"/>
              <w:jc w:val="center"/>
              <w:rPr>
                <w:rFonts w:ascii="Times New Roman" w:hAnsi="Times New Roman"/>
                <w:sz w:val="24"/>
                <w:szCs w:val="24"/>
              </w:rPr>
            </w:pPr>
            <w:r w:rsidRPr="000372C0">
              <w:rPr>
                <w:rFonts w:ascii="Times New Roman" w:hAnsi="Times New Roman"/>
                <w:sz w:val="24"/>
                <w:szCs w:val="24"/>
              </w:rPr>
              <w:t xml:space="preserve">Aukščiausias įvertinimas - </w:t>
            </w:r>
            <w:r w:rsidR="00FB607E">
              <w:rPr>
                <w:rFonts w:ascii="Times New Roman" w:hAnsi="Times New Roman"/>
                <w:sz w:val="24"/>
                <w:szCs w:val="24"/>
              </w:rPr>
              <w:t>80</w:t>
            </w:r>
          </w:p>
        </w:tc>
      </w:tr>
      <w:tr w:rsidR="00E2452B" w:rsidRPr="008A2831" w:rsidTr="00FB607E">
        <w:tc>
          <w:tcPr>
            <w:tcW w:w="2740" w:type="dxa"/>
            <w:vAlign w:val="center"/>
          </w:tcPr>
          <w:p w:rsidR="00E2452B" w:rsidRDefault="00E2452B" w:rsidP="00FB607E">
            <w:pPr>
              <w:spacing w:after="0" w:line="240" w:lineRule="auto"/>
              <w:rPr>
                <w:rFonts w:ascii="Times New Roman" w:hAnsi="Times New Roman"/>
                <w:sz w:val="24"/>
                <w:szCs w:val="24"/>
              </w:rPr>
            </w:pPr>
            <w:r>
              <w:rPr>
                <w:rFonts w:ascii="Times New Roman" w:hAnsi="Times New Roman"/>
                <w:sz w:val="24"/>
                <w:szCs w:val="24"/>
              </w:rPr>
              <w:t>Istorija</w:t>
            </w:r>
          </w:p>
        </w:tc>
        <w:tc>
          <w:tcPr>
            <w:tcW w:w="1694" w:type="dxa"/>
            <w:vAlign w:val="center"/>
          </w:tcPr>
          <w:p w:rsidR="00E2452B"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42,7</w:t>
            </w:r>
          </w:p>
        </w:tc>
        <w:tc>
          <w:tcPr>
            <w:tcW w:w="1742"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48,5</w:t>
            </w:r>
          </w:p>
        </w:tc>
        <w:tc>
          <w:tcPr>
            <w:tcW w:w="2381"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45,1</w:t>
            </w:r>
          </w:p>
        </w:tc>
        <w:tc>
          <w:tcPr>
            <w:tcW w:w="1638" w:type="dxa"/>
            <w:vAlign w:val="center"/>
          </w:tcPr>
          <w:p w:rsidR="00E2452B" w:rsidRPr="008A2831" w:rsidRDefault="00E2452B" w:rsidP="00FB607E">
            <w:pPr>
              <w:spacing w:after="0" w:line="240" w:lineRule="auto"/>
              <w:jc w:val="center"/>
              <w:rPr>
                <w:rFonts w:ascii="Times New Roman" w:hAnsi="Times New Roman"/>
                <w:sz w:val="24"/>
                <w:szCs w:val="24"/>
              </w:rPr>
            </w:pPr>
            <w:r w:rsidRPr="000372C0">
              <w:rPr>
                <w:rFonts w:ascii="Times New Roman" w:hAnsi="Times New Roman"/>
                <w:sz w:val="24"/>
                <w:szCs w:val="24"/>
              </w:rPr>
              <w:t xml:space="preserve">Aukščiausias įvertinimas - </w:t>
            </w:r>
            <w:r w:rsidR="00FB607E">
              <w:rPr>
                <w:rFonts w:ascii="Times New Roman" w:hAnsi="Times New Roman"/>
                <w:sz w:val="24"/>
                <w:szCs w:val="24"/>
              </w:rPr>
              <w:t>83</w:t>
            </w:r>
          </w:p>
        </w:tc>
      </w:tr>
      <w:tr w:rsidR="00E2452B" w:rsidRPr="008A2831" w:rsidTr="00FB607E">
        <w:tc>
          <w:tcPr>
            <w:tcW w:w="2740" w:type="dxa"/>
            <w:vAlign w:val="center"/>
          </w:tcPr>
          <w:p w:rsidR="00E2452B" w:rsidRDefault="00E2452B" w:rsidP="00FB607E">
            <w:pPr>
              <w:spacing w:after="0" w:line="240" w:lineRule="auto"/>
              <w:rPr>
                <w:rFonts w:ascii="Times New Roman" w:hAnsi="Times New Roman"/>
                <w:sz w:val="24"/>
                <w:szCs w:val="24"/>
              </w:rPr>
            </w:pPr>
            <w:r>
              <w:rPr>
                <w:rFonts w:ascii="Times New Roman" w:hAnsi="Times New Roman"/>
                <w:sz w:val="24"/>
                <w:szCs w:val="24"/>
              </w:rPr>
              <w:t>Geografija</w:t>
            </w:r>
          </w:p>
        </w:tc>
        <w:tc>
          <w:tcPr>
            <w:tcW w:w="1694" w:type="dxa"/>
            <w:vAlign w:val="center"/>
          </w:tcPr>
          <w:p w:rsidR="00E2452B"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27,8</w:t>
            </w:r>
          </w:p>
        </w:tc>
        <w:tc>
          <w:tcPr>
            <w:tcW w:w="1742"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40,0</w:t>
            </w:r>
          </w:p>
        </w:tc>
        <w:tc>
          <w:tcPr>
            <w:tcW w:w="2381" w:type="dxa"/>
            <w:vAlign w:val="center"/>
          </w:tcPr>
          <w:p w:rsidR="00E2452B" w:rsidRPr="008A2831" w:rsidRDefault="00E2452B" w:rsidP="00FB607E">
            <w:pPr>
              <w:spacing w:after="0" w:line="240" w:lineRule="auto"/>
              <w:jc w:val="center"/>
              <w:rPr>
                <w:rFonts w:ascii="Times New Roman" w:hAnsi="Times New Roman"/>
                <w:sz w:val="24"/>
                <w:szCs w:val="24"/>
              </w:rPr>
            </w:pPr>
            <w:r>
              <w:rPr>
                <w:rFonts w:ascii="Times New Roman" w:hAnsi="Times New Roman"/>
                <w:sz w:val="24"/>
                <w:szCs w:val="24"/>
              </w:rPr>
              <w:t>41,5</w:t>
            </w:r>
          </w:p>
        </w:tc>
        <w:tc>
          <w:tcPr>
            <w:tcW w:w="1638" w:type="dxa"/>
            <w:vAlign w:val="center"/>
          </w:tcPr>
          <w:p w:rsidR="00E2452B" w:rsidRPr="008A2831" w:rsidRDefault="00E2452B" w:rsidP="00FB607E">
            <w:pPr>
              <w:spacing w:after="0" w:line="240" w:lineRule="auto"/>
              <w:jc w:val="center"/>
              <w:rPr>
                <w:rFonts w:ascii="Times New Roman" w:hAnsi="Times New Roman"/>
                <w:sz w:val="24"/>
                <w:szCs w:val="24"/>
              </w:rPr>
            </w:pPr>
            <w:r w:rsidRPr="000372C0">
              <w:rPr>
                <w:rFonts w:ascii="Times New Roman" w:hAnsi="Times New Roman"/>
                <w:sz w:val="24"/>
                <w:szCs w:val="24"/>
              </w:rPr>
              <w:t xml:space="preserve">Aukščiausias įvertinimas - </w:t>
            </w:r>
            <w:r w:rsidR="00FB607E">
              <w:rPr>
                <w:rFonts w:ascii="Times New Roman" w:hAnsi="Times New Roman"/>
                <w:sz w:val="24"/>
                <w:szCs w:val="24"/>
              </w:rPr>
              <w:t>73</w:t>
            </w:r>
          </w:p>
        </w:tc>
      </w:tr>
    </w:tbl>
    <w:p w:rsidR="00382CE2" w:rsidRPr="005B0449" w:rsidRDefault="00382CE2" w:rsidP="009840E6">
      <w:pPr>
        <w:spacing w:after="0" w:line="240" w:lineRule="auto"/>
        <w:ind w:firstLine="851"/>
        <w:jc w:val="both"/>
        <w:rPr>
          <w:rFonts w:ascii="Times New Roman" w:hAnsi="Times New Roman"/>
          <w:sz w:val="24"/>
          <w:szCs w:val="24"/>
        </w:rPr>
      </w:pPr>
    </w:p>
    <w:p w:rsidR="000B202E" w:rsidRPr="005B0449" w:rsidRDefault="00146331" w:rsidP="009840E6">
      <w:pPr>
        <w:spacing w:after="0" w:line="240" w:lineRule="auto"/>
        <w:ind w:firstLine="851"/>
        <w:jc w:val="both"/>
        <w:rPr>
          <w:rFonts w:ascii="Times New Roman" w:hAnsi="Times New Roman"/>
          <w:sz w:val="24"/>
          <w:szCs w:val="24"/>
        </w:rPr>
      </w:pPr>
      <w:r w:rsidRPr="005B0449">
        <w:rPr>
          <w:rFonts w:ascii="Times New Roman" w:hAnsi="Times New Roman"/>
          <w:sz w:val="24"/>
          <w:szCs w:val="24"/>
        </w:rPr>
        <w:t xml:space="preserve">9.4. </w:t>
      </w:r>
      <w:r w:rsidR="000B202E" w:rsidRPr="005B0449">
        <w:rPr>
          <w:rFonts w:ascii="Times New Roman" w:hAnsi="Times New Roman"/>
          <w:sz w:val="24"/>
          <w:szCs w:val="24"/>
        </w:rPr>
        <w:t>D</w:t>
      </w:r>
      <w:r w:rsidR="009840E6" w:rsidRPr="005B0449">
        <w:rPr>
          <w:rFonts w:ascii="Times New Roman" w:hAnsi="Times New Roman"/>
          <w:sz w:val="24"/>
          <w:szCs w:val="24"/>
        </w:rPr>
        <w:t xml:space="preserve">alykinių olimpiadų ir konkursų </w:t>
      </w:r>
      <w:r w:rsidR="000B202E" w:rsidRPr="005B0449">
        <w:rPr>
          <w:rFonts w:ascii="Times New Roman" w:hAnsi="Times New Roman"/>
          <w:sz w:val="24"/>
          <w:szCs w:val="24"/>
        </w:rPr>
        <w:t>rezultatai</w:t>
      </w:r>
      <w:r w:rsidR="003D5E2B" w:rsidRPr="005B0449">
        <w:rPr>
          <w:rFonts w:ascii="Times New Roman" w:hAnsi="Times New Roman"/>
          <w:sz w:val="24"/>
          <w:szCs w:val="24"/>
        </w:rPr>
        <w:t>.</w:t>
      </w:r>
    </w:p>
    <w:p w:rsidR="00A506C7" w:rsidRPr="005B0449" w:rsidRDefault="00A506C7" w:rsidP="009840E6">
      <w:pPr>
        <w:spacing w:after="0" w:line="240" w:lineRule="auto"/>
        <w:ind w:firstLine="851"/>
        <w:jc w:val="both"/>
        <w:rPr>
          <w:rFonts w:ascii="Times New Roman" w:hAnsi="Times New Roman"/>
          <w:sz w:val="24"/>
          <w:szCs w:val="24"/>
        </w:rPr>
      </w:pPr>
    </w:p>
    <w:tbl>
      <w:tblPr>
        <w:tblStyle w:val="Lentelstinklelis"/>
        <w:tblW w:w="0" w:type="auto"/>
        <w:tblLook w:val="04A0"/>
      </w:tblPr>
      <w:tblGrid>
        <w:gridCol w:w="3473"/>
        <w:gridCol w:w="3474"/>
        <w:gridCol w:w="3474"/>
      </w:tblGrid>
      <w:tr w:rsidR="005B0449" w:rsidRPr="005B0449" w:rsidTr="00635D3B">
        <w:tc>
          <w:tcPr>
            <w:tcW w:w="3473" w:type="dxa"/>
            <w:vMerge w:val="restart"/>
          </w:tcPr>
          <w:p w:rsidR="00182BF4" w:rsidRPr="005B0449" w:rsidRDefault="008361F0" w:rsidP="003A64DC">
            <w:pPr>
              <w:spacing w:after="0" w:line="240" w:lineRule="auto"/>
              <w:jc w:val="center"/>
              <w:rPr>
                <w:rFonts w:ascii="Times New Roman" w:hAnsi="Times New Roman"/>
                <w:b/>
                <w:sz w:val="24"/>
                <w:szCs w:val="24"/>
              </w:rPr>
            </w:pPr>
            <w:r w:rsidRPr="005B0449">
              <w:rPr>
                <w:rFonts w:ascii="Times New Roman" w:hAnsi="Times New Roman"/>
                <w:b/>
                <w:sz w:val="24"/>
                <w:szCs w:val="24"/>
              </w:rPr>
              <w:t>Etapas</w:t>
            </w:r>
          </w:p>
        </w:tc>
        <w:tc>
          <w:tcPr>
            <w:tcW w:w="6948" w:type="dxa"/>
            <w:gridSpan w:val="2"/>
          </w:tcPr>
          <w:p w:rsidR="00182BF4" w:rsidRPr="005B0449" w:rsidRDefault="00182BF4" w:rsidP="007B129B">
            <w:pPr>
              <w:spacing w:after="0" w:line="240" w:lineRule="auto"/>
              <w:jc w:val="center"/>
              <w:rPr>
                <w:rFonts w:ascii="Times New Roman" w:hAnsi="Times New Roman"/>
                <w:b/>
                <w:sz w:val="24"/>
                <w:szCs w:val="24"/>
              </w:rPr>
            </w:pPr>
            <w:r w:rsidRPr="005B0449">
              <w:rPr>
                <w:rFonts w:ascii="Times New Roman" w:hAnsi="Times New Roman"/>
                <w:b/>
                <w:sz w:val="24"/>
                <w:szCs w:val="24"/>
              </w:rPr>
              <w:t>1-3 vietų laimėtojų skaičius</w:t>
            </w:r>
          </w:p>
        </w:tc>
      </w:tr>
      <w:tr w:rsidR="005B0449" w:rsidRPr="005B0449" w:rsidTr="000B202E">
        <w:tc>
          <w:tcPr>
            <w:tcW w:w="3473" w:type="dxa"/>
            <w:vMerge/>
          </w:tcPr>
          <w:p w:rsidR="00FB1077" w:rsidRPr="005B0449" w:rsidRDefault="00FB1077" w:rsidP="00FB1077">
            <w:pPr>
              <w:spacing w:after="0" w:line="240" w:lineRule="auto"/>
              <w:jc w:val="both"/>
              <w:rPr>
                <w:rFonts w:ascii="Times New Roman" w:hAnsi="Times New Roman"/>
                <w:sz w:val="24"/>
                <w:szCs w:val="24"/>
              </w:rPr>
            </w:pPr>
          </w:p>
        </w:tc>
        <w:tc>
          <w:tcPr>
            <w:tcW w:w="3474" w:type="dxa"/>
          </w:tcPr>
          <w:p w:rsidR="00FB1077" w:rsidRPr="005B0449" w:rsidRDefault="008B506A" w:rsidP="00FB1077">
            <w:pPr>
              <w:spacing w:after="0" w:line="240" w:lineRule="auto"/>
              <w:jc w:val="center"/>
              <w:rPr>
                <w:rFonts w:ascii="Times New Roman" w:hAnsi="Times New Roman"/>
                <w:b/>
                <w:sz w:val="24"/>
                <w:szCs w:val="24"/>
              </w:rPr>
            </w:pPr>
            <w:r w:rsidRPr="005B0449">
              <w:rPr>
                <w:rFonts w:ascii="Times New Roman" w:hAnsi="Times New Roman"/>
                <w:sz w:val="24"/>
                <w:szCs w:val="24"/>
              </w:rPr>
              <w:t xml:space="preserve">2017-ieji </w:t>
            </w:r>
            <w:r w:rsidR="008361F0" w:rsidRPr="005B0449">
              <w:rPr>
                <w:rFonts w:ascii="Times New Roman" w:hAnsi="Times New Roman"/>
                <w:b/>
                <w:sz w:val="24"/>
                <w:szCs w:val="24"/>
              </w:rPr>
              <w:t xml:space="preserve"> </w:t>
            </w:r>
            <w:r w:rsidR="008361F0" w:rsidRPr="005B0449">
              <w:rPr>
                <w:rFonts w:ascii="Times New Roman" w:hAnsi="Times New Roman"/>
                <w:sz w:val="24"/>
                <w:szCs w:val="24"/>
              </w:rPr>
              <w:t>metai</w:t>
            </w:r>
          </w:p>
        </w:tc>
        <w:tc>
          <w:tcPr>
            <w:tcW w:w="3474" w:type="dxa"/>
          </w:tcPr>
          <w:p w:rsidR="00FB1077" w:rsidRPr="005B0449" w:rsidRDefault="008B506A" w:rsidP="00FB1077">
            <w:pPr>
              <w:spacing w:after="0" w:line="240" w:lineRule="auto"/>
              <w:jc w:val="center"/>
              <w:rPr>
                <w:rFonts w:ascii="Times New Roman" w:hAnsi="Times New Roman"/>
                <w:b/>
                <w:sz w:val="24"/>
                <w:szCs w:val="24"/>
              </w:rPr>
            </w:pPr>
            <w:r w:rsidRPr="005B0449">
              <w:rPr>
                <w:rFonts w:ascii="Times New Roman" w:hAnsi="Times New Roman"/>
                <w:sz w:val="24"/>
                <w:szCs w:val="24"/>
              </w:rPr>
              <w:t>2018</w:t>
            </w:r>
            <w:r w:rsidR="008361F0" w:rsidRPr="005B0449">
              <w:rPr>
                <w:rFonts w:ascii="Times New Roman" w:hAnsi="Times New Roman"/>
                <w:sz w:val="24"/>
                <w:szCs w:val="24"/>
              </w:rPr>
              <w:t>-ieji metai</w:t>
            </w:r>
          </w:p>
        </w:tc>
      </w:tr>
      <w:tr w:rsidR="005B0449" w:rsidRPr="005B0449" w:rsidTr="000B202E">
        <w:tc>
          <w:tcPr>
            <w:tcW w:w="3473" w:type="dxa"/>
          </w:tcPr>
          <w:p w:rsidR="000B202E" w:rsidRPr="005B0449" w:rsidRDefault="00C55894" w:rsidP="009840E6">
            <w:pPr>
              <w:spacing w:after="0" w:line="240" w:lineRule="auto"/>
              <w:jc w:val="both"/>
              <w:rPr>
                <w:rFonts w:ascii="Times New Roman" w:hAnsi="Times New Roman"/>
                <w:sz w:val="24"/>
                <w:szCs w:val="24"/>
              </w:rPr>
            </w:pPr>
            <w:r w:rsidRPr="005B0449">
              <w:rPr>
                <w:rFonts w:ascii="Times New Roman" w:hAnsi="Times New Roman"/>
                <w:sz w:val="24"/>
                <w:szCs w:val="24"/>
              </w:rPr>
              <w:t>R</w:t>
            </w:r>
            <w:r w:rsidRPr="005B0449">
              <w:t>ajono</w:t>
            </w:r>
            <w:r w:rsidR="007B129B" w:rsidRPr="005B0449">
              <w:rPr>
                <w:rFonts w:ascii="Times New Roman" w:hAnsi="Times New Roman"/>
                <w:sz w:val="24"/>
                <w:szCs w:val="24"/>
              </w:rPr>
              <w:t xml:space="preserve"> etapas</w:t>
            </w:r>
          </w:p>
        </w:tc>
        <w:tc>
          <w:tcPr>
            <w:tcW w:w="3474" w:type="dxa"/>
          </w:tcPr>
          <w:p w:rsidR="000B202E" w:rsidRPr="005B0449" w:rsidRDefault="005C7706" w:rsidP="007B129B">
            <w:pPr>
              <w:spacing w:after="0" w:line="240" w:lineRule="auto"/>
              <w:jc w:val="center"/>
              <w:rPr>
                <w:rFonts w:ascii="Times New Roman" w:hAnsi="Times New Roman"/>
                <w:sz w:val="24"/>
                <w:szCs w:val="24"/>
              </w:rPr>
            </w:pPr>
            <w:r w:rsidRPr="005B0449">
              <w:rPr>
                <w:rFonts w:ascii="Times New Roman" w:hAnsi="Times New Roman"/>
                <w:sz w:val="24"/>
                <w:szCs w:val="24"/>
              </w:rPr>
              <w:t>7</w:t>
            </w:r>
          </w:p>
        </w:tc>
        <w:tc>
          <w:tcPr>
            <w:tcW w:w="3474" w:type="dxa"/>
          </w:tcPr>
          <w:p w:rsidR="000B202E" w:rsidRPr="005B0449" w:rsidRDefault="0019606D" w:rsidP="007B129B">
            <w:pPr>
              <w:spacing w:after="0" w:line="240" w:lineRule="auto"/>
              <w:jc w:val="center"/>
              <w:rPr>
                <w:rFonts w:ascii="Times New Roman" w:hAnsi="Times New Roman"/>
                <w:sz w:val="24"/>
                <w:szCs w:val="24"/>
              </w:rPr>
            </w:pPr>
            <w:r>
              <w:rPr>
                <w:rFonts w:ascii="Times New Roman" w:hAnsi="Times New Roman"/>
                <w:sz w:val="24"/>
                <w:szCs w:val="24"/>
              </w:rPr>
              <w:t>6</w:t>
            </w:r>
          </w:p>
        </w:tc>
      </w:tr>
      <w:tr w:rsidR="005B0449" w:rsidRPr="005B0449" w:rsidTr="000B202E">
        <w:tc>
          <w:tcPr>
            <w:tcW w:w="3473" w:type="dxa"/>
          </w:tcPr>
          <w:p w:rsidR="007B129B" w:rsidRPr="005B0449" w:rsidRDefault="00CA54C3" w:rsidP="009840E6">
            <w:pPr>
              <w:spacing w:after="0" w:line="240" w:lineRule="auto"/>
              <w:jc w:val="both"/>
              <w:rPr>
                <w:rFonts w:ascii="Times New Roman" w:hAnsi="Times New Roman"/>
                <w:sz w:val="24"/>
                <w:szCs w:val="24"/>
              </w:rPr>
            </w:pPr>
            <w:r w:rsidRPr="005B0449">
              <w:rPr>
                <w:rFonts w:ascii="Times New Roman" w:hAnsi="Times New Roman"/>
                <w:sz w:val="24"/>
                <w:szCs w:val="24"/>
              </w:rPr>
              <w:t xml:space="preserve">Šalies </w:t>
            </w:r>
            <w:r w:rsidR="007B129B" w:rsidRPr="005B0449">
              <w:rPr>
                <w:rFonts w:ascii="Times New Roman" w:hAnsi="Times New Roman"/>
                <w:sz w:val="24"/>
                <w:szCs w:val="24"/>
              </w:rPr>
              <w:t>etapas</w:t>
            </w:r>
          </w:p>
        </w:tc>
        <w:tc>
          <w:tcPr>
            <w:tcW w:w="3474" w:type="dxa"/>
          </w:tcPr>
          <w:p w:rsidR="007B129B" w:rsidRPr="005B0449" w:rsidRDefault="007B129B" w:rsidP="007B129B">
            <w:pPr>
              <w:spacing w:after="0" w:line="240" w:lineRule="auto"/>
              <w:jc w:val="center"/>
              <w:rPr>
                <w:rFonts w:ascii="Times New Roman" w:hAnsi="Times New Roman"/>
                <w:sz w:val="24"/>
                <w:szCs w:val="24"/>
              </w:rPr>
            </w:pPr>
          </w:p>
        </w:tc>
        <w:tc>
          <w:tcPr>
            <w:tcW w:w="3474" w:type="dxa"/>
          </w:tcPr>
          <w:p w:rsidR="007B129B" w:rsidRPr="005B0449" w:rsidRDefault="00AD7A36" w:rsidP="007B129B">
            <w:pPr>
              <w:spacing w:after="0" w:line="240" w:lineRule="auto"/>
              <w:jc w:val="center"/>
              <w:rPr>
                <w:rFonts w:ascii="Times New Roman" w:hAnsi="Times New Roman"/>
                <w:sz w:val="24"/>
                <w:szCs w:val="24"/>
              </w:rPr>
            </w:pPr>
            <w:r>
              <w:rPr>
                <w:rFonts w:ascii="Times New Roman" w:hAnsi="Times New Roman"/>
                <w:sz w:val="24"/>
                <w:szCs w:val="24"/>
              </w:rPr>
              <w:t>1</w:t>
            </w:r>
          </w:p>
        </w:tc>
      </w:tr>
    </w:tbl>
    <w:p w:rsidR="000B202E" w:rsidRPr="005B0449" w:rsidRDefault="000B202E" w:rsidP="009840E6">
      <w:pPr>
        <w:spacing w:after="0" w:line="240" w:lineRule="auto"/>
        <w:ind w:firstLine="851"/>
        <w:jc w:val="both"/>
        <w:rPr>
          <w:rFonts w:ascii="Times New Roman" w:hAnsi="Times New Roman"/>
          <w:sz w:val="24"/>
          <w:szCs w:val="24"/>
        </w:rPr>
      </w:pPr>
    </w:p>
    <w:p w:rsidR="00182BF4" w:rsidRPr="005B0449" w:rsidRDefault="00D72177" w:rsidP="009840E6">
      <w:pPr>
        <w:spacing w:after="0" w:line="240" w:lineRule="auto"/>
        <w:ind w:firstLine="851"/>
        <w:jc w:val="both"/>
        <w:rPr>
          <w:rFonts w:ascii="Times New Roman" w:hAnsi="Times New Roman"/>
          <w:sz w:val="24"/>
          <w:szCs w:val="24"/>
        </w:rPr>
      </w:pPr>
      <w:r w:rsidRPr="005B0449">
        <w:rPr>
          <w:rFonts w:ascii="Times New Roman" w:hAnsi="Times New Roman"/>
          <w:sz w:val="24"/>
          <w:szCs w:val="24"/>
        </w:rPr>
        <w:t>10</w:t>
      </w:r>
      <w:r w:rsidR="00C95B24" w:rsidRPr="005B0449">
        <w:rPr>
          <w:rFonts w:ascii="Times New Roman" w:hAnsi="Times New Roman"/>
          <w:sz w:val="24"/>
          <w:szCs w:val="24"/>
        </w:rPr>
        <w:t xml:space="preserve">. Neformaliojo </w:t>
      </w:r>
      <w:r w:rsidR="00EB16D8" w:rsidRPr="005B0449">
        <w:rPr>
          <w:rFonts w:ascii="Times New Roman" w:hAnsi="Times New Roman"/>
          <w:sz w:val="24"/>
          <w:szCs w:val="24"/>
        </w:rPr>
        <w:t xml:space="preserve">švietimo </w:t>
      </w:r>
      <w:r w:rsidR="00C95B24" w:rsidRPr="005B0449">
        <w:rPr>
          <w:rFonts w:ascii="Times New Roman" w:hAnsi="Times New Roman"/>
          <w:sz w:val="24"/>
          <w:szCs w:val="24"/>
        </w:rPr>
        <w:t>pasiekimai</w:t>
      </w:r>
      <w:r w:rsidR="00182BF4" w:rsidRPr="005B0449">
        <w:rPr>
          <w:rFonts w:ascii="Times New Roman" w:hAnsi="Times New Roman"/>
          <w:sz w:val="24"/>
          <w:szCs w:val="24"/>
        </w:rPr>
        <w:t>.</w:t>
      </w:r>
    </w:p>
    <w:p w:rsidR="00CA54C3" w:rsidRPr="005B0449" w:rsidRDefault="00CA54C3" w:rsidP="00CA54C3">
      <w:pPr>
        <w:spacing w:after="0" w:line="240" w:lineRule="auto"/>
        <w:ind w:firstLine="851"/>
        <w:jc w:val="both"/>
        <w:rPr>
          <w:rFonts w:ascii="Times New Roman" w:hAnsi="Times New Roman"/>
          <w:sz w:val="24"/>
          <w:szCs w:val="24"/>
        </w:rPr>
      </w:pPr>
      <w:r w:rsidRPr="005B0449">
        <w:rPr>
          <w:rFonts w:ascii="Times New Roman" w:hAnsi="Times New Roman"/>
          <w:sz w:val="24"/>
          <w:szCs w:val="24"/>
        </w:rPr>
        <w:t xml:space="preserve">10.1. </w:t>
      </w:r>
      <w:r w:rsidR="00182BF4" w:rsidRPr="005B0449">
        <w:rPr>
          <w:rFonts w:ascii="Times New Roman" w:hAnsi="Times New Roman"/>
          <w:sz w:val="24"/>
          <w:szCs w:val="24"/>
        </w:rPr>
        <w:t xml:space="preserve">Ugdytinių </w:t>
      </w:r>
      <w:r w:rsidR="009840E6" w:rsidRPr="005B0449">
        <w:rPr>
          <w:rFonts w:ascii="Times New Roman" w:hAnsi="Times New Roman"/>
          <w:sz w:val="24"/>
          <w:szCs w:val="24"/>
        </w:rPr>
        <w:t>dalyva</w:t>
      </w:r>
      <w:r w:rsidR="00182BF4" w:rsidRPr="005B0449">
        <w:rPr>
          <w:rFonts w:ascii="Times New Roman" w:hAnsi="Times New Roman"/>
          <w:sz w:val="24"/>
          <w:szCs w:val="24"/>
        </w:rPr>
        <w:t>vimas</w:t>
      </w:r>
      <w:r w:rsidR="009840E6" w:rsidRPr="005B0449">
        <w:rPr>
          <w:rFonts w:ascii="Times New Roman" w:hAnsi="Times New Roman"/>
          <w:sz w:val="24"/>
          <w:szCs w:val="24"/>
        </w:rPr>
        <w:t xml:space="preserve"> neformaliojo </w:t>
      </w:r>
      <w:r w:rsidR="00EB16D8" w:rsidRPr="005B0449">
        <w:rPr>
          <w:rFonts w:ascii="Times New Roman" w:hAnsi="Times New Roman"/>
          <w:sz w:val="24"/>
          <w:szCs w:val="24"/>
        </w:rPr>
        <w:t>švietimo</w:t>
      </w:r>
      <w:r w:rsidR="009840E6" w:rsidRPr="005B0449">
        <w:rPr>
          <w:rFonts w:ascii="Times New Roman" w:hAnsi="Times New Roman"/>
          <w:sz w:val="24"/>
          <w:szCs w:val="24"/>
        </w:rPr>
        <w:t xml:space="preserve"> veiklose</w:t>
      </w:r>
      <w:r w:rsidR="003D5E2B" w:rsidRPr="005B0449">
        <w:rPr>
          <w:rFonts w:ascii="Times New Roman" w:hAnsi="Times New Roman"/>
          <w:sz w:val="24"/>
          <w:szCs w:val="24"/>
        </w:rPr>
        <w:t>.</w:t>
      </w:r>
    </w:p>
    <w:p w:rsidR="00A506C7" w:rsidRPr="005B0449" w:rsidRDefault="00A506C7" w:rsidP="00CA54C3">
      <w:pPr>
        <w:spacing w:after="0" w:line="240" w:lineRule="auto"/>
        <w:ind w:firstLine="851"/>
        <w:jc w:val="both"/>
        <w:rPr>
          <w:rFonts w:ascii="Times New Roman" w:hAnsi="Times New Roman"/>
          <w:sz w:val="24"/>
          <w:szCs w:val="24"/>
        </w:rPr>
      </w:pPr>
    </w:p>
    <w:tbl>
      <w:tblPr>
        <w:tblStyle w:val="Lentelstinklelis"/>
        <w:tblW w:w="0" w:type="auto"/>
        <w:tblLook w:val="04A0"/>
      </w:tblPr>
      <w:tblGrid>
        <w:gridCol w:w="3405"/>
        <w:gridCol w:w="3396"/>
        <w:gridCol w:w="3394"/>
      </w:tblGrid>
      <w:tr w:rsidR="00CA54C3" w:rsidRPr="00B71764" w:rsidTr="003D5E2B">
        <w:tc>
          <w:tcPr>
            <w:tcW w:w="3405" w:type="dxa"/>
            <w:vMerge w:val="restart"/>
          </w:tcPr>
          <w:p w:rsidR="00A506C7" w:rsidRPr="0019606D" w:rsidRDefault="00A506C7" w:rsidP="00A506C7">
            <w:pPr>
              <w:spacing w:after="0" w:line="240" w:lineRule="auto"/>
              <w:jc w:val="center"/>
              <w:rPr>
                <w:rFonts w:ascii="Times New Roman" w:hAnsi="Times New Roman"/>
                <w:sz w:val="24"/>
                <w:szCs w:val="24"/>
              </w:rPr>
            </w:pPr>
          </w:p>
          <w:p w:rsidR="00CA54C3" w:rsidRPr="0019606D" w:rsidRDefault="00A506C7" w:rsidP="00A506C7">
            <w:pPr>
              <w:spacing w:after="0" w:line="240" w:lineRule="auto"/>
              <w:jc w:val="center"/>
              <w:rPr>
                <w:rFonts w:ascii="Times New Roman" w:hAnsi="Times New Roman"/>
                <w:b/>
                <w:sz w:val="24"/>
                <w:szCs w:val="24"/>
              </w:rPr>
            </w:pPr>
            <w:r w:rsidRPr="0019606D">
              <w:rPr>
                <w:rFonts w:ascii="Times New Roman" w:hAnsi="Times New Roman"/>
                <w:b/>
                <w:sz w:val="24"/>
                <w:szCs w:val="24"/>
              </w:rPr>
              <w:t>Faktas</w:t>
            </w:r>
            <w:r w:rsidR="002F1C54" w:rsidRPr="0019606D">
              <w:rPr>
                <w:rFonts w:ascii="Times New Roman" w:hAnsi="Times New Roman"/>
                <w:b/>
                <w:sz w:val="24"/>
                <w:szCs w:val="24"/>
              </w:rPr>
              <w:t xml:space="preserve"> </w:t>
            </w:r>
            <w:r w:rsidRPr="0019606D">
              <w:rPr>
                <w:rFonts w:ascii="Times New Roman" w:hAnsi="Times New Roman"/>
                <w:b/>
                <w:sz w:val="24"/>
                <w:szCs w:val="24"/>
              </w:rPr>
              <w:t>/</w:t>
            </w:r>
            <w:r w:rsidR="002F1C54" w:rsidRPr="0019606D">
              <w:rPr>
                <w:rFonts w:ascii="Times New Roman" w:hAnsi="Times New Roman"/>
                <w:b/>
                <w:sz w:val="24"/>
                <w:szCs w:val="24"/>
              </w:rPr>
              <w:t xml:space="preserve"> </w:t>
            </w:r>
            <w:r w:rsidRPr="0019606D">
              <w:rPr>
                <w:rFonts w:ascii="Times New Roman" w:hAnsi="Times New Roman"/>
                <w:b/>
                <w:sz w:val="24"/>
                <w:szCs w:val="24"/>
              </w:rPr>
              <w:t>siekinys</w:t>
            </w:r>
          </w:p>
        </w:tc>
        <w:tc>
          <w:tcPr>
            <w:tcW w:w="6790" w:type="dxa"/>
            <w:gridSpan w:val="2"/>
          </w:tcPr>
          <w:p w:rsidR="00CA54C3" w:rsidRPr="0019606D" w:rsidRDefault="00CA54C3" w:rsidP="00635D3B">
            <w:pPr>
              <w:spacing w:after="0" w:line="240" w:lineRule="auto"/>
              <w:jc w:val="center"/>
              <w:rPr>
                <w:rFonts w:ascii="Times New Roman" w:hAnsi="Times New Roman"/>
                <w:b/>
                <w:sz w:val="24"/>
                <w:szCs w:val="24"/>
              </w:rPr>
            </w:pPr>
            <w:r w:rsidRPr="0019606D">
              <w:rPr>
                <w:rFonts w:ascii="Times New Roman" w:hAnsi="Times New Roman"/>
                <w:b/>
                <w:sz w:val="24"/>
                <w:szCs w:val="24"/>
              </w:rPr>
              <w:t xml:space="preserve">Ugdytinių, dalyvaujančių bent vienoje neformaliojo švietimo veikloje (mokykloje ir </w:t>
            </w:r>
            <w:r w:rsidR="00C55894" w:rsidRPr="0019606D">
              <w:rPr>
                <w:rFonts w:ascii="Times New Roman" w:hAnsi="Times New Roman"/>
                <w:b/>
                <w:sz w:val="24"/>
                <w:szCs w:val="24"/>
              </w:rPr>
              <w:t>rajone</w:t>
            </w:r>
            <w:r w:rsidRPr="0019606D">
              <w:rPr>
                <w:rFonts w:ascii="Times New Roman" w:hAnsi="Times New Roman"/>
                <w:b/>
                <w:sz w:val="24"/>
                <w:szCs w:val="24"/>
              </w:rPr>
              <w:t>)</w:t>
            </w:r>
            <w:r w:rsidR="002F1C54" w:rsidRPr="0019606D">
              <w:rPr>
                <w:rFonts w:ascii="Times New Roman" w:hAnsi="Times New Roman"/>
                <w:b/>
                <w:sz w:val="24"/>
                <w:szCs w:val="24"/>
              </w:rPr>
              <w:t>,</w:t>
            </w:r>
            <w:r w:rsidRPr="0019606D">
              <w:rPr>
                <w:rFonts w:ascii="Times New Roman" w:hAnsi="Times New Roman"/>
                <w:b/>
                <w:sz w:val="24"/>
                <w:szCs w:val="24"/>
              </w:rPr>
              <w:t xml:space="preserve"> skaičius ir dalis nuo bendro mokinių skaičiaus</w:t>
            </w:r>
          </w:p>
        </w:tc>
      </w:tr>
      <w:tr w:rsidR="00FB1077" w:rsidRPr="00B71764" w:rsidTr="003D5E2B">
        <w:tc>
          <w:tcPr>
            <w:tcW w:w="3405" w:type="dxa"/>
            <w:vMerge/>
          </w:tcPr>
          <w:p w:rsidR="00FB1077" w:rsidRPr="0019606D" w:rsidRDefault="00FB1077" w:rsidP="00FB1077">
            <w:pPr>
              <w:spacing w:after="0" w:line="240" w:lineRule="auto"/>
              <w:jc w:val="both"/>
              <w:rPr>
                <w:rFonts w:ascii="Times New Roman" w:hAnsi="Times New Roman"/>
                <w:sz w:val="24"/>
                <w:szCs w:val="24"/>
              </w:rPr>
            </w:pPr>
          </w:p>
        </w:tc>
        <w:tc>
          <w:tcPr>
            <w:tcW w:w="3396" w:type="dxa"/>
          </w:tcPr>
          <w:p w:rsidR="00FB1077" w:rsidRPr="0019606D" w:rsidRDefault="008B506A" w:rsidP="00FB1077">
            <w:pPr>
              <w:spacing w:after="0" w:line="240" w:lineRule="auto"/>
              <w:jc w:val="center"/>
              <w:rPr>
                <w:rFonts w:ascii="Times New Roman" w:hAnsi="Times New Roman"/>
                <w:b/>
                <w:sz w:val="24"/>
                <w:szCs w:val="24"/>
              </w:rPr>
            </w:pPr>
            <w:r w:rsidRPr="0019606D">
              <w:rPr>
                <w:rFonts w:ascii="Times New Roman" w:hAnsi="Times New Roman"/>
                <w:sz w:val="24"/>
                <w:szCs w:val="24"/>
              </w:rPr>
              <w:t>2017-ieji metai</w:t>
            </w:r>
          </w:p>
        </w:tc>
        <w:tc>
          <w:tcPr>
            <w:tcW w:w="3394" w:type="dxa"/>
          </w:tcPr>
          <w:p w:rsidR="00FB1077" w:rsidRPr="0019606D" w:rsidRDefault="008B506A" w:rsidP="00FB1077">
            <w:pPr>
              <w:spacing w:after="0" w:line="240" w:lineRule="auto"/>
              <w:jc w:val="center"/>
              <w:rPr>
                <w:rFonts w:ascii="Times New Roman" w:hAnsi="Times New Roman"/>
                <w:b/>
                <w:sz w:val="24"/>
                <w:szCs w:val="24"/>
              </w:rPr>
            </w:pPr>
            <w:r w:rsidRPr="0019606D">
              <w:rPr>
                <w:rFonts w:ascii="Times New Roman" w:hAnsi="Times New Roman"/>
                <w:sz w:val="24"/>
                <w:szCs w:val="24"/>
              </w:rPr>
              <w:t>2018</w:t>
            </w:r>
            <w:r w:rsidR="008361F0" w:rsidRPr="0019606D">
              <w:rPr>
                <w:rFonts w:ascii="Times New Roman" w:hAnsi="Times New Roman"/>
                <w:sz w:val="24"/>
                <w:szCs w:val="24"/>
              </w:rPr>
              <w:t>-ieji metai</w:t>
            </w:r>
          </w:p>
        </w:tc>
      </w:tr>
      <w:tr w:rsidR="0019606D" w:rsidRPr="00541596" w:rsidTr="0019606D">
        <w:tc>
          <w:tcPr>
            <w:tcW w:w="3405" w:type="dxa"/>
          </w:tcPr>
          <w:p w:rsidR="0019606D" w:rsidRPr="0019606D" w:rsidRDefault="0019606D" w:rsidP="00AD7A36">
            <w:pPr>
              <w:spacing w:after="0" w:line="480" w:lineRule="auto"/>
              <w:jc w:val="center"/>
              <w:rPr>
                <w:rFonts w:ascii="Times New Roman" w:hAnsi="Times New Roman"/>
                <w:sz w:val="24"/>
                <w:szCs w:val="24"/>
              </w:rPr>
            </w:pPr>
            <w:r w:rsidRPr="0019606D">
              <w:rPr>
                <w:rFonts w:ascii="Times New Roman" w:hAnsi="Times New Roman"/>
                <w:sz w:val="24"/>
                <w:szCs w:val="24"/>
              </w:rPr>
              <w:t>Mokyklos faktas</w:t>
            </w:r>
          </w:p>
        </w:tc>
        <w:tc>
          <w:tcPr>
            <w:tcW w:w="3396" w:type="dxa"/>
          </w:tcPr>
          <w:p w:rsidR="0019606D" w:rsidRPr="0019606D" w:rsidRDefault="0019606D" w:rsidP="00AD7A36">
            <w:pPr>
              <w:spacing w:after="0" w:line="480" w:lineRule="auto"/>
              <w:jc w:val="center"/>
              <w:rPr>
                <w:rFonts w:ascii="Times New Roman" w:hAnsi="Times New Roman"/>
                <w:sz w:val="24"/>
                <w:szCs w:val="24"/>
              </w:rPr>
            </w:pPr>
            <w:r w:rsidRPr="0019606D">
              <w:rPr>
                <w:rFonts w:ascii="Times New Roman" w:hAnsi="Times New Roman"/>
                <w:sz w:val="24"/>
                <w:szCs w:val="24"/>
              </w:rPr>
              <w:t>133 mokiniai – 77 %</w:t>
            </w:r>
          </w:p>
        </w:tc>
        <w:tc>
          <w:tcPr>
            <w:tcW w:w="3394" w:type="dxa"/>
          </w:tcPr>
          <w:p w:rsidR="0019606D" w:rsidRPr="0019606D" w:rsidRDefault="0019606D" w:rsidP="00AD7A36">
            <w:pPr>
              <w:spacing w:after="0" w:line="480" w:lineRule="auto"/>
              <w:jc w:val="center"/>
              <w:rPr>
                <w:rFonts w:ascii="Times New Roman" w:hAnsi="Times New Roman"/>
                <w:sz w:val="24"/>
                <w:szCs w:val="24"/>
                <w:lang w:val="en-US"/>
              </w:rPr>
            </w:pPr>
            <w:r w:rsidRPr="0019606D">
              <w:rPr>
                <w:rFonts w:ascii="Times New Roman" w:hAnsi="Times New Roman"/>
                <w:sz w:val="24"/>
                <w:szCs w:val="24"/>
              </w:rPr>
              <w:t>152 mokiniai – 87 %</w:t>
            </w:r>
          </w:p>
        </w:tc>
      </w:tr>
    </w:tbl>
    <w:p w:rsidR="0019606D" w:rsidRPr="00F37D91" w:rsidRDefault="0019606D" w:rsidP="00CA54C3">
      <w:pPr>
        <w:spacing w:after="0" w:line="240" w:lineRule="auto"/>
        <w:ind w:firstLine="851"/>
        <w:jc w:val="both"/>
        <w:rPr>
          <w:rFonts w:ascii="Times New Roman" w:hAnsi="Times New Roman"/>
          <w:sz w:val="24"/>
          <w:szCs w:val="24"/>
        </w:rPr>
      </w:pPr>
    </w:p>
    <w:p w:rsidR="00CA54C3" w:rsidRPr="00F37D91" w:rsidRDefault="00CA54C3" w:rsidP="00CA54C3">
      <w:pPr>
        <w:spacing w:after="0" w:line="240" w:lineRule="auto"/>
        <w:ind w:firstLine="851"/>
        <w:jc w:val="both"/>
        <w:rPr>
          <w:rFonts w:ascii="Times New Roman" w:hAnsi="Times New Roman"/>
          <w:sz w:val="24"/>
          <w:szCs w:val="24"/>
        </w:rPr>
      </w:pPr>
      <w:r w:rsidRPr="00F37D91">
        <w:rPr>
          <w:rFonts w:ascii="Times New Roman" w:hAnsi="Times New Roman"/>
          <w:sz w:val="24"/>
          <w:szCs w:val="24"/>
        </w:rPr>
        <w:t xml:space="preserve">10.2. </w:t>
      </w:r>
      <w:r w:rsidR="00926DAE" w:rsidRPr="00F37D91">
        <w:rPr>
          <w:rFonts w:ascii="Times New Roman" w:hAnsi="Times New Roman"/>
          <w:sz w:val="24"/>
          <w:szCs w:val="24"/>
        </w:rPr>
        <w:t>Ugdytinių pasiekimai į</w:t>
      </w:r>
      <w:r w:rsidRPr="00F37D91">
        <w:rPr>
          <w:rFonts w:ascii="Times New Roman" w:hAnsi="Times New Roman"/>
          <w:sz w:val="24"/>
          <w:szCs w:val="24"/>
        </w:rPr>
        <w:t>vairi</w:t>
      </w:r>
      <w:r w:rsidR="00926DAE" w:rsidRPr="00F37D91">
        <w:rPr>
          <w:rFonts w:ascii="Times New Roman" w:hAnsi="Times New Roman"/>
          <w:sz w:val="24"/>
          <w:szCs w:val="24"/>
        </w:rPr>
        <w:t>uose</w:t>
      </w:r>
      <w:r w:rsidR="009840E6" w:rsidRPr="00F37D91">
        <w:rPr>
          <w:rFonts w:ascii="Times New Roman" w:hAnsi="Times New Roman"/>
          <w:sz w:val="24"/>
          <w:szCs w:val="24"/>
        </w:rPr>
        <w:t xml:space="preserve"> konkurs</w:t>
      </w:r>
      <w:r w:rsidR="00926DAE" w:rsidRPr="00F37D91">
        <w:rPr>
          <w:rFonts w:ascii="Times New Roman" w:hAnsi="Times New Roman"/>
          <w:sz w:val="24"/>
          <w:szCs w:val="24"/>
        </w:rPr>
        <w:t>uose</w:t>
      </w:r>
      <w:r w:rsidR="009840E6" w:rsidRPr="00F37D91">
        <w:rPr>
          <w:rFonts w:ascii="Times New Roman" w:hAnsi="Times New Roman"/>
          <w:sz w:val="24"/>
          <w:szCs w:val="24"/>
        </w:rPr>
        <w:t>, varžyb</w:t>
      </w:r>
      <w:r w:rsidR="00926DAE" w:rsidRPr="00F37D91">
        <w:rPr>
          <w:rFonts w:ascii="Times New Roman" w:hAnsi="Times New Roman"/>
          <w:sz w:val="24"/>
          <w:szCs w:val="24"/>
        </w:rPr>
        <w:t>ose</w:t>
      </w:r>
      <w:r w:rsidR="003D5E2B" w:rsidRPr="00F37D91">
        <w:rPr>
          <w:rFonts w:ascii="Times New Roman" w:hAnsi="Times New Roman"/>
          <w:sz w:val="24"/>
          <w:szCs w:val="24"/>
        </w:rPr>
        <w:t>.</w:t>
      </w:r>
    </w:p>
    <w:p w:rsidR="00A506C7" w:rsidRPr="00F37D91" w:rsidRDefault="00A506C7" w:rsidP="00CA54C3">
      <w:pPr>
        <w:spacing w:after="0" w:line="240" w:lineRule="auto"/>
        <w:ind w:firstLine="851"/>
        <w:jc w:val="both"/>
        <w:rPr>
          <w:rFonts w:ascii="Times New Roman" w:hAnsi="Times New Roman"/>
          <w:sz w:val="24"/>
          <w:szCs w:val="24"/>
        </w:rPr>
      </w:pPr>
    </w:p>
    <w:tbl>
      <w:tblPr>
        <w:tblStyle w:val="Lentelstinklelis"/>
        <w:tblW w:w="0" w:type="auto"/>
        <w:tblLook w:val="04A0"/>
      </w:tblPr>
      <w:tblGrid>
        <w:gridCol w:w="2418"/>
        <w:gridCol w:w="3617"/>
        <w:gridCol w:w="2080"/>
        <w:gridCol w:w="2080"/>
      </w:tblGrid>
      <w:tr w:rsidR="00F37D91" w:rsidRPr="00F37D91" w:rsidTr="00F37D91">
        <w:tc>
          <w:tcPr>
            <w:tcW w:w="2418" w:type="dxa"/>
            <w:vMerge w:val="restart"/>
          </w:tcPr>
          <w:p w:rsidR="00EF2AAA" w:rsidRPr="00F37D91" w:rsidRDefault="00EF2AAA" w:rsidP="008361F0">
            <w:pPr>
              <w:spacing w:after="0" w:line="240" w:lineRule="auto"/>
              <w:jc w:val="center"/>
              <w:rPr>
                <w:rFonts w:ascii="Times New Roman" w:hAnsi="Times New Roman"/>
                <w:b/>
                <w:sz w:val="24"/>
                <w:szCs w:val="24"/>
              </w:rPr>
            </w:pPr>
          </w:p>
          <w:p w:rsidR="00E6768A" w:rsidRPr="00F37D91" w:rsidRDefault="008361F0" w:rsidP="008361F0">
            <w:pPr>
              <w:spacing w:after="0" w:line="240" w:lineRule="auto"/>
              <w:jc w:val="center"/>
              <w:rPr>
                <w:rFonts w:ascii="Times New Roman" w:hAnsi="Times New Roman"/>
                <w:b/>
                <w:sz w:val="24"/>
                <w:szCs w:val="24"/>
              </w:rPr>
            </w:pPr>
            <w:r w:rsidRPr="00F37D91">
              <w:rPr>
                <w:rFonts w:ascii="Times New Roman" w:hAnsi="Times New Roman"/>
                <w:b/>
                <w:sz w:val="24"/>
                <w:szCs w:val="24"/>
              </w:rPr>
              <w:t>Lygmuo</w:t>
            </w:r>
          </w:p>
        </w:tc>
        <w:tc>
          <w:tcPr>
            <w:tcW w:w="3617" w:type="dxa"/>
          </w:tcPr>
          <w:p w:rsidR="00E6768A" w:rsidRPr="00F37D91" w:rsidRDefault="006763FF" w:rsidP="00635D3B">
            <w:pPr>
              <w:spacing w:after="0" w:line="240" w:lineRule="auto"/>
              <w:jc w:val="center"/>
              <w:rPr>
                <w:rFonts w:ascii="Times New Roman" w:hAnsi="Times New Roman"/>
                <w:b/>
                <w:sz w:val="24"/>
                <w:szCs w:val="24"/>
              </w:rPr>
            </w:pPr>
            <w:r w:rsidRPr="00F37D91">
              <w:rPr>
                <w:rFonts w:ascii="Times New Roman" w:hAnsi="Times New Roman"/>
                <w:b/>
                <w:sz w:val="24"/>
                <w:szCs w:val="24"/>
              </w:rPr>
              <w:t>Mokyklos</w:t>
            </w:r>
            <w:r w:rsidR="00E6768A" w:rsidRPr="00F37D91">
              <w:rPr>
                <w:rFonts w:ascii="Times New Roman" w:hAnsi="Times New Roman"/>
                <w:b/>
                <w:sz w:val="24"/>
                <w:szCs w:val="24"/>
              </w:rPr>
              <w:t xml:space="preserve"> ugdytinių, dalyvavusių konkursuose, varžybose, skaičius</w:t>
            </w:r>
          </w:p>
        </w:tc>
        <w:tc>
          <w:tcPr>
            <w:tcW w:w="4160" w:type="dxa"/>
            <w:gridSpan w:val="2"/>
          </w:tcPr>
          <w:p w:rsidR="00E6768A" w:rsidRPr="00F37D91" w:rsidRDefault="00E6768A" w:rsidP="00635D3B">
            <w:pPr>
              <w:spacing w:after="0" w:line="240" w:lineRule="auto"/>
              <w:jc w:val="center"/>
              <w:rPr>
                <w:rFonts w:ascii="Times New Roman" w:hAnsi="Times New Roman"/>
                <w:b/>
                <w:sz w:val="24"/>
                <w:szCs w:val="24"/>
              </w:rPr>
            </w:pPr>
            <w:r w:rsidRPr="00F37D91">
              <w:rPr>
                <w:rFonts w:ascii="Times New Roman" w:hAnsi="Times New Roman"/>
                <w:b/>
                <w:sz w:val="24"/>
                <w:szCs w:val="24"/>
              </w:rPr>
              <w:t>1</w:t>
            </w:r>
            <w:r w:rsidR="008361F0" w:rsidRPr="00F37D91">
              <w:rPr>
                <w:rFonts w:ascii="Times New Roman" w:hAnsi="Times New Roman"/>
                <w:b/>
                <w:sz w:val="24"/>
                <w:szCs w:val="24"/>
              </w:rPr>
              <w:t>–</w:t>
            </w:r>
            <w:r w:rsidRPr="00F37D91">
              <w:rPr>
                <w:rFonts w:ascii="Times New Roman" w:hAnsi="Times New Roman"/>
                <w:b/>
                <w:sz w:val="24"/>
                <w:szCs w:val="24"/>
              </w:rPr>
              <w:t>3 vietų laimėtojų skaičius</w:t>
            </w:r>
          </w:p>
        </w:tc>
      </w:tr>
      <w:tr w:rsidR="00F37D91" w:rsidRPr="00F37D91" w:rsidTr="00F37D91">
        <w:tc>
          <w:tcPr>
            <w:tcW w:w="2418" w:type="dxa"/>
            <w:vMerge/>
          </w:tcPr>
          <w:p w:rsidR="00FB1077" w:rsidRPr="00F37D91" w:rsidRDefault="00FB1077" w:rsidP="00FB1077">
            <w:pPr>
              <w:spacing w:after="0" w:line="240" w:lineRule="auto"/>
              <w:jc w:val="both"/>
              <w:rPr>
                <w:rFonts w:ascii="Times New Roman" w:hAnsi="Times New Roman"/>
                <w:sz w:val="24"/>
                <w:szCs w:val="24"/>
              </w:rPr>
            </w:pPr>
          </w:p>
        </w:tc>
        <w:tc>
          <w:tcPr>
            <w:tcW w:w="3617" w:type="dxa"/>
          </w:tcPr>
          <w:p w:rsidR="00FB1077" w:rsidRPr="00F37D91" w:rsidRDefault="00FB1077" w:rsidP="00FB1077">
            <w:pPr>
              <w:spacing w:after="0" w:line="240" w:lineRule="auto"/>
              <w:jc w:val="center"/>
              <w:rPr>
                <w:rFonts w:ascii="Times New Roman" w:hAnsi="Times New Roman"/>
                <w:b/>
                <w:sz w:val="24"/>
                <w:szCs w:val="24"/>
              </w:rPr>
            </w:pPr>
          </w:p>
        </w:tc>
        <w:tc>
          <w:tcPr>
            <w:tcW w:w="2080" w:type="dxa"/>
          </w:tcPr>
          <w:p w:rsidR="00FB1077" w:rsidRPr="00F37D91" w:rsidRDefault="008B506A" w:rsidP="00FB1077">
            <w:pPr>
              <w:spacing w:after="0" w:line="240" w:lineRule="auto"/>
              <w:jc w:val="center"/>
              <w:rPr>
                <w:rFonts w:ascii="Times New Roman" w:hAnsi="Times New Roman"/>
                <w:b/>
                <w:sz w:val="24"/>
                <w:szCs w:val="24"/>
              </w:rPr>
            </w:pPr>
            <w:r w:rsidRPr="00F37D91">
              <w:rPr>
                <w:rFonts w:ascii="Times New Roman" w:hAnsi="Times New Roman"/>
                <w:sz w:val="24"/>
                <w:szCs w:val="24"/>
              </w:rPr>
              <w:t>2017-ieji metai</w:t>
            </w:r>
          </w:p>
        </w:tc>
        <w:tc>
          <w:tcPr>
            <w:tcW w:w="2080" w:type="dxa"/>
          </w:tcPr>
          <w:p w:rsidR="00FB1077" w:rsidRPr="00F37D91" w:rsidRDefault="008B506A" w:rsidP="00FB1077">
            <w:pPr>
              <w:spacing w:after="0" w:line="240" w:lineRule="auto"/>
              <w:jc w:val="center"/>
              <w:rPr>
                <w:rFonts w:ascii="Times New Roman" w:hAnsi="Times New Roman"/>
                <w:b/>
                <w:sz w:val="24"/>
                <w:szCs w:val="24"/>
              </w:rPr>
            </w:pPr>
            <w:r w:rsidRPr="00F37D91">
              <w:rPr>
                <w:rFonts w:ascii="Times New Roman" w:hAnsi="Times New Roman"/>
                <w:sz w:val="24"/>
                <w:szCs w:val="24"/>
              </w:rPr>
              <w:t>2018</w:t>
            </w:r>
            <w:r w:rsidR="008361F0" w:rsidRPr="00F37D91">
              <w:rPr>
                <w:rFonts w:ascii="Times New Roman" w:hAnsi="Times New Roman"/>
                <w:sz w:val="24"/>
                <w:szCs w:val="24"/>
              </w:rPr>
              <w:t>-ieji metai</w:t>
            </w:r>
          </w:p>
        </w:tc>
      </w:tr>
      <w:tr w:rsidR="00F37D91" w:rsidRPr="00F37D91" w:rsidTr="00F37D91">
        <w:tc>
          <w:tcPr>
            <w:tcW w:w="2418" w:type="dxa"/>
          </w:tcPr>
          <w:p w:rsidR="00F37D91" w:rsidRPr="00F37D91" w:rsidRDefault="00F37D91" w:rsidP="00F37D91">
            <w:pPr>
              <w:spacing w:after="0" w:line="240" w:lineRule="auto"/>
              <w:jc w:val="both"/>
              <w:rPr>
                <w:rFonts w:ascii="Times New Roman" w:hAnsi="Times New Roman"/>
                <w:sz w:val="24"/>
                <w:szCs w:val="24"/>
              </w:rPr>
            </w:pPr>
            <w:r w:rsidRPr="00F37D91">
              <w:rPr>
                <w:rFonts w:ascii="Times New Roman" w:hAnsi="Times New Roman"/>
                <w:sz w:val="24"/>
                <w:szCs w:val="24"/>
              </w:rPr>
              <w:t>Rajono  lygmuo</w:t>
            </w:r>
          </w:p>
        </w:tc>
        <w:tc>
          <w:tcPr>
            <w:tcW w:w="3617"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 xml:space="preserve">70 mok. varžybose, </w:t>
            </w:r>
          </w:p>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48 mok. konkursuose, olimpiadose</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16</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15</w:t>
            </w:r>
          </w:p>
        </w:tc>
      </w:tr>
      <w:tr w:rsidR="00F37D91" w:rsidRPr="00F37D91" w:rsidTr="00F37D91">
        <w:tc>
          <w:tcPr>
            <w:tcW w:w="2418" w:type="dxa"/>
          </w:tcPr>
          <w:p w:rsidR="00F37D91" w:rsidRPr="00F37D91" w:rsidRDefault="00F37D91" w:rsidP="00F37D91">
            <w:pPr>
              <w:spacing w:after="0" w:line="240" w:lineRule="auto"/>
              <w:jc w:val="both"/>
              <w:rPr>
                <w:rFonts w:ascii="Times New Roman" w:hAnsi="Times New Roman"/>
                <w:sz w:val="24"/>
                <w:szCs w:val="24"/>
              </w:rPr>
            </w:pPr>
            <w:r w:rsidRPr="00F37D91">
              <w:rPr>
                <w:rFonts w:ascii="Times New Roman" w:hAnsi="Times New Roman"/>
                <w:sz w:val="24"/>
                <w:szCs w:val="24"/>
              </w:rPr>
              <w:t>Šalies lygmuo</w:t>
            </w:r>
          </w:p>
        </w:tc>
        <w:tc>
          <w:tcPr>
            <w:tcW w:w="3617"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79 mok. konkursuose</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15</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31</w:t>
            </w:r>
          </w:p>
        </w:tc>
      </w:tr>
      <w:tr w:rsidR="00F37D91" w:rsidRPr="00F37D91" w:rsidTr="00F37D91">
        <w:tc>
          <w:tcPr>
            <w:tcW w:w="2418" w:type="dxa"/>
          </w:tcPr>
          <w:p w:rsidR="00F37D91" w:rsidRPr="00F37D91" w:rsidRDefault="00F37D91" w:rsidP="00F37D91">
            <w:pPr>
              <w:spacing w:after="0" w:line="240" w:lineRule="auto"/>
              <w:jc w:val="both"/>
              <w:rPr>
                <w:rFonts w:ascii="Times New Roman" w:hAnsi="Times New Roman"/>
                <w:sz w:val="24"/>
                <w:szCs w:val="24"/>
              </w:rPr>
            </w:pPr>
            <w:r w:rsidRPr="00F37D91">
              <w:rPr>
                <w:rFonts w:ascii="Times New Roman" w:hAnsi="Times New Roman"/>
                <w:sz w:val="24"/>
                <w:szCs w:val="24"/>
              </w:rPr>
              <w:t>Tarptautinis lygmuo</w:t>
            </w:r>
          </w:p>
        </w:tc>
        <w:tc>
          <w:tcPr>
            <w:tcW w:w="3617"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34 mok. konkursuose</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4</w:t>
            </w:r>
          </w:p>
        </w:tc>
        <w:tc>
          <w:tcPr>
            <w:tcW w:w="2080" w:type="dxa"/>
          </w:tcPr>
          <w:p w:rsidR="00F37D91" w:rsidRPr="00F37D91" w:rsidRDefault="00F37D91" w:rsidP="00F37D91">
            <w:pPr>
              <w:spacing w:after="0" w:line="240" w:lineRule="auto"/>
              <w:jc w:val="center"/>
              <w:rPr>
                <w:rFonts w:ascii="Times New Roman" w:hAnsi="Times New Roman"/>
                <w:sz w:val="24"/>
                <w:szCs w:val="24"/>
              </w:rPr>
            </w:pPr>
            <w:r w:rsidRPr="00F37D91">
              <w:rPr>
                <w:rFonts w:ascii="Times New Roman" w:hAnsi="Times New Roman"/>
                <w:sz w:val="24"/>
                <w:szCs w:val="24"/>
              </w:rPr>
              <w:t>2</w:t>
            </w:r>
          </w:p>
        </w:tc>
      </w:tr>
    </w:tbl>
    <w:p w:rsidR="00CA54C3" w:rsidRPr="00F37D91" w:rsidRDefault="00CA54C3" w:rsidP="009840E6">
      <w:pPr>
        <w:spacing w:after="0" w:line="240" w:lineRule="auto"/>
        <w:ind w:firstLine="851"/>
        <w:jc w:val="both"/>
        <w:rPr>
          <w:rFonts w:ascii="Times New Roman" w:hAnsi="Times New Roman"/>
          <w:sz w:val="24"/>
          <w:szCs w:val="24"/>
        </w:rPr>
      </w:pPr>
    </w:p>
    <w:p w:rsidR="00FB1077" w:rsidRPr="00F37D91" w:rsidRDefault="00FB1077" w:rsidP="00FB1077">
      <w:pPr>
        <w:spacing w:after="0" w:line="240" w:lineRule="auto"/>
        <w:ind w:firstLine="851"/>
        <w:jc w:val="both"/>
        <w:rPr>
          <w:rFonts w:ascii="Times New Roman" w:hAnsi="Times New Roman"/>
          <w:sz w:val="24"/>
          <w:szCs w:val="24"/>
        </w:rPr>
      </w:pPr>
      <w:bookmarkStart w:id="4" w:name="_Hlk531865594"/>
      <w:r w:rsidRPr="00F37D91">
        <w:rPr>
          <w:rFonts w:ascii="Times New Roman" w:hAnsi="Times New Roman"/>
          <w:sz w:val="24"/>
          <w:szCs w:val="24"/>
        </w:rPr>
        <w:t xml:space="preserve">10.3. </w:t>
      </w:r>
      <w:r w:rsidR="00647C25" w:rsidRPr="00F37D91">
        <w:rPr>
          <w:rFonts w:ascii="Times New Roman" w:hAnsi="Times New Roman"/>
          <w:sz w:val="24"/>
          <w:szCs w:val="24"/>
        </w:rPr>
        <w:t>Mokykloje</w:t>
      </w:r>
      <w:r w:rsidRPr="00F37D91">
        <w:rPr>
          <w:rFonts w:ascii="Times New Roman" w:hAnsi="Times New Roman"/>
          <w:sz w:val="24"/>
          <w:szCs w:val="24"/>
        </w:rPr>
        <w:t xml:space="preserve"> organizuota renginių </w:t>
      </w:r>
      <w:r w:rsidR="00647C25" w:rsidRPr="00F37D91">
        <w:rPr>
          <w:rFonts w:ascii="Times New Roman" w:hAnsi="Times New Roman"/>
          <w:sz w:val="24"/>
          <w:szCs w:val="24"/>
        </w:rPr>
        <w:t>2018</w:t>
      </w:r>
      <w:r w:rsidR="002F1C54" w:rsidRPr="00F37D91">
        <w:rPr>
          <w:rFonts w:ascii="Times New Roman" w:hAnsi="Times New Roman"/>
          <w:sz w:val="24"/>
          <w:szCs w:val="24"/>
        </w:rPr>
        <w:t>-aisiais</w:t>
      </w:r>
      <w:r w:rsidRPr="00F37D91">
        <w:rPr>
          <w:rFonts w:ascii="Times New Roman" w:hAnsi="Times New Roman"/>
          <w:sz w:val="24"/>
          <w:szCs w:val="24"/>
        </w:rPr>
        <w:t xml:space="preserve"> metais</w:t>
      </w:r>
      <w:r w:rsidR="00A506C7" w:rsidRPr="00F37D91">
        <w:rPr>
          <w:rFonts w:ascii="Times New Roman" w:hAnsi="Times New Roman"/>
          <w:sz w:val="24"/>
          <w:szCs w:val="24"/>
        </w:rPr>
        <w:t>.</w:t>
      </w:r>
    </w:p>
    <w:p w:rsidR="00A506C7" w:rsidRPr="00F37D91" w:rsidRDefault="00A506C7" w:rsidP="00FB1077">
      <w:pPr>
        <w:spacing w:after="0" w:line="240" w:lineRule="auto"/>
        <w:ind w:firstLine="851"/>
        <w:jc w:val="both"/>
        <w:rPr>
          <w:rFonts w:ascii="Times New Roman" w:hAnsi="Times New Roman"/>
          <w:sz w:val="24"/>
          <w:szCs w:val="24"/>
        </w:rPr>
      </w:pPr>
    </w:p>
    <w:tbl>
      <w:tblPr>
        <w:tblStyle w:val="Lentelstinklelis"/>
        <w:tblW w:w="10456" w:type="dxa"/>
        <w:tblLook w:val="04A0"/>
      </w:tblPr>
      <w:tblGrid>
        <w:gridCol w:w="2459"/>
        <w:gridCol w:w="3698"/>
        <w:gridCol w:w="4299"/>
      </w:tblGrid>
      <w:tr w:rsidR="00F37D91" w:rsidRPr="00F37D91" w:rsidTr="00EE17CB">
        <w:tc>
          <w:tcPr>
            <w:tcW w:w="2459" w:type="dxa"/>
          </w:tcPr>
          <w:p w:rsidR="00FB1077" w:rsidRPr="00F37D91" w:rsidRDefault="008361F0" w:rsidP="008361F0">
            <w:pPr>
              <w:spacing w:after="0" w:line="240" w:lineRule="auto"/>
              <w:jc w:val="center"/>
              <w:rPr>
                <w:rFonts w:ascii="Times New Roman" w:hAnsi="Times New Roman"/>
                <w:b/>
                <w:sz w:val="24"/>
                <w:szCs w:val="24"/>
              </w:rPr>
            </w:pPr>
            <w:r w:rsidRPr="00F37D91">
              <w:rPr>
                <w:rFonts w:ascii="Times New Roman" w:hAnsi="Times New Roman"/>
                <w:b/>
                <w:sz w:val="24"/>
                <w:szCs w:val="24"/>
              </w:rPr>
              <w:t>Lygmuo</w:t>
            </w:r>
          </w:p>
        </w:tc>
        <w:tc>
          <w:tcPr>
            <w:tcW w:w="3698" w:type="dxa"/>
          </w:tcPr>
          <w:p w:rsidR="00FB1077" w:rsidRPr="00F37D91" w:rsidRDefault="00FB1077" w:rsidP="00EE17CB">
            <w:pPr>
              <w:spacing w:after="0" w:line="240" w:lineRule="auto"/>
              <w:jc w:val="center"/>
              <w:rPr>
                <w:rFonts w:ascii="Times New Roman" w:hAnsi="Times New Roman"/>
                <w:b/>
                <w:sz w:val="24"/>
                <w:szCs w:val="24"/>
              </w:rPr>
            </w:pPr>
            <w:r w:rsidRPr="00F37D91">
              <w:rPr>
                <w:rFonts w:ascii="Times New Roman" w:hAnsi="Times New Roman"/>
                <w:b/>
                <w:sz w:val="24"/>
                <w:szCs w:val="24"/>
              </w:rPr>
              <w:t>Renginių skaičius</w:t>
            </w:r>
          </w:p>
        </w:tc>
        <w:tc>
          <w:tcPr>
            <w:tcW w:w="4299" w:type="dxa"/>
          </w:tcPr>
          <w:p w:rsidR="00FB1077" w:rsidRPr="00F37D91" w:rsidRDefault="00FB1077" w:rsidP="00EE17CB">
            <w:pPr>
              <w:spacing w:after="0" w:line="240" w:lineRule="auto"/>
              <w:jc w:val="center"/>
              <w:rPr>
                <w:rFonts w:ascii="Times New Roman" w:hAnsi="Times New Roman"/>
                <w:b/>
                <w:sz w:val="24"/>
                <w:szCs w:val="24"/>
              </w:rPr>
            </w:pPr>
            <w:r w:rsidRPr="00F37D91">
              <w:rPr>
                <w:rFonts w:ascii="Times New Roman" w:hAnsi="Times New Roman"/>
                <w:b/>
                <w:sz w:val="24"/>
                <w:szCs w:val="24"/>
              </w:rPr>
              <w:t>Dalyvių skaičius*</w:t>
            </w:r>
          </w:p>
        </w:tc>
      </w:tr>
      <w:tr w:rsidR="00D847FC" w:rsidRPr="00F37D91" w:rsidTr="00EE17CB">
        <w:tc>
          <w:tcPr>
            <w:tcW w:w="2459" w:type="dxa"/>
          </w:tcPr>
          <w:p w:rsidR="00D847FC" w:rsidRPr="00D847FC" w:rsidRDefault="00D847FC" w:rsidP="00D847FC">
            <w:pPr>
              <w:spacing w:after="0" w:line="240" w:lineRule="auto"/>
              <w:jc w:val="both"/>
              <w:rPr>
                <w:rFonts w:ascii="Times New Roman" w:hAnsi="Times New Roman"/>
                <w:sz w:val="24"/>
                <w:szCs w:val="24"/>
              </w:rPr>
            </w:pPr>
            <w:r w:rsidRPr="00D847FC">
              <w:rPr>
                <w:rFonts w:ascii="Times New Roman" w:hAnsi="Times New Roman"/>
                <w:sz w:val="24"/>
                <w:szCs w:val="24"/>
              </w:rPr>
              <w:t>Mokyklos lygmuo</w:t>
            </w:r>
          </w:p>
        </w:tc>
        <w:tc>
          <w:tcPr>
            <w:tcW w:w="3698"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35</w:t>
            </w:r>
          </w:p>
        </w:tc>
        <w:tc>
          <w:tcPr>
            <w:tcW w:w="4299"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200</w:t>
            </w:r>
          </w:p>
        </w:tc>
      </w:tr>
      <w:tr w:rsidR="00D847FC" w:rsidRPr="00F37D91" w:rsidTr="00EE17CB">
        <w:tc>
          <w:tcPr>
            <w:tcW w:w="2459" w:type="dxa"/>
          </w:tcPr>
          <w:p w:rsidR="00D847FC" w:rsidRPr="00D847FC" w:rsidRDefault="00D847FC" w:rsidP="00D847FC">
            <w:pPr>
              <w:spacing w:after="0" w:line="240" w:lineRule="auto"/>
              <w:jc w:val="both"/>
              <w:rPr>
                <w:rFonts w:ascii="Times New Roman" w:hAnsi="Times New Roman"/>
                <w:sz w:val="24"/>
                <w:szCs w:val="24"/>
              </w:rPr>
            </w:pPr>
            <w:r w:rsidRPr="00D847FC">
              <w:rPr>
                <w:rFonts w:ascii="Times New Roman" w:hAnsi="Times New Roman"/>
                <w:sz w:val="24"/>
                <w:szCs w:val="24"/>
              </w:rPr>
              <w:t>Rajono lygmuo</w:t>
            </w:r>
          </w:p>
        </w:tc>
        <w:tc>
          <w:tcPr>
            <w:tcW w:w="3698"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6</w:t>
            </w:r>
          </w:p>
        </w:tc>
        <w:tc>
          <w:tcPr>
            <w:tcW w:w="4299"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120</w:t>
            </w:r>
          </w:p>
        </w:tc>
      </w:tr>
      <w:tr w:rsidR="00D847FC" w:rsidRPr="00F37D91" w:rsidTr="00EE17CB">
        <w:tc>
          <w:tcPr>
            <w:tcW w:w="2459" w:type="dxa"/>
          </w:tcPr>
          <w:p w:rsidR="00D847FC" w:rsidRPr="00D847FC" w:rsidRDefault="00D847FC" w:rsidP="00D847FC">
            <w:pPr>
              <w:spacing w:after="0" w:line="240" w:lineRule="auto"/>
              <w:jc w:val="both"/>
              <w:rPr>
                <w:rFonts w:ascii="Times New Roman" w:hAnsi="Times New Roman"/>
                <w:sz w:val="24"/>
                <w:szCs w:val="24"/>
              </w:rPr>
            </w:pPr>
            <w:r w:rsidRPr="00D847FC">
              <w:rPr>
                <w:rFonts w:ascii="Times New Roman" w:hAnsi="Times New Roman"/>
                <w:sz w:val="24"/>
                <w:szCs w:val="24"/>
              </w:rPr>
              <w:t>Šalies lygmuo</w:t>
            </w:r>
          </w:p>
        </w:tc>
        <w:tc>
          <w:tcPr>
            <w:tcW w:w="3698"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6</w:t>
            </w:r>
          </w:p>
        </w:tc>
        <w:tc>
          <w:tcPr>
            <w:tcW w:w="4299"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158</w:t>
            </w:r>
          </w:p>
        </w:tc>
      </w:tr>
      <w:tr w:rsidR="00D847FC" w:rsidRPr="00F37D91" w:rsidTr="00EE17CB">
        <w:tc>
          <w:tcPr>
            <w:tcW w:w="2459" w:type="dxa"/>
          </w:tcPr>
          <w:p w:rsidR="00D847FC" w:rsidRPr="00D847FC" w:rsidRDefault="00D847FC" w:rsidP="00D847FC">
            <w:pPr>
              <w:spacing w:after="0" w:line="240" w:lineRule="auto"/>
              <w:jc w:val="both"/>
              <w:rPr>
                <w:rFonts w:ascii="Times New Roman" w:hAnsi="Times New Roman"/>
                <w:sz w:val="24"/>
                <w:szCs w:val="24"/>
              </w:rPr>
            </w:pPr>
            <w:r w:rsidRPr="00D847FC">
              <w:rPr>
                <w:rFonts w:ascii="Times New Roman" w:hAnsi="Times New Roman"/>
                <w:sz w:val="24"/>
                <w:szCs w:val="24"/>
              </w:rPr>
              <w:t>Mokyklos lygmuo</w:t>
            </w:r>
          </w:p>
        </w:tc>
        <w:tc>
          <w:tcPr>
            <w:tcW w:w="3698"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35</w:t>
            </w:r>
          </w:p>
        </w:tc>
        <w:tc>
          <w:tcPr>
            <w:tcW w:w="4299" w:type="dxa"/>
          </w:tcPr>
          <w:p w:rsidR="00D847FC" w:rsidRPr="00D847FC" w:rsidRDefault="00D847FC" w:rsidP="00D847FC">
            <w:pPr>
              <w:spacing w:after="0" w:line="240" w:lineRule="auto"/>
              <w:jc w:val="center"/>
              <w:rPr>
                <w:rFonts w:ascii="Times New Roman" w:hAnsi="Times New Roman"/>
                <w:sz w:val="24"/>
                <w:szCs w:val="24"/>
              </w:rPr>
            </w:pPr>
            <w:r w:rsidRPr="00D847FC">
              <w:rPr>
                <w:rFonts w:ascii="Times New Roman" w:hAnsi="Times New Roman"/>
                <w:sz w:val="24"/>
                <w:szCs w:val="24"/>
              </w:rPr>
              <w:t>200</w:t>
            </w:r>
          </w:p>
        </w:tc>
      </w:tr>
    </w:tbl>
    <w:p w:rsidR="001741A9" w:rsidRPr="00F37D91" w:rsidRDefault="00FB1077" w:rsidP="003A64DC">
      <w:pPr>
        <w:spacing w:after="0" w:line="240" w:lineRule="auto"/>
        <w:ind w:firstLine="851"/>
        <w:jc w:val="both"/>
        <w:rPr>
          <w:rFonts w:ascii="Times New Roman" w:hAnsi="Times New Roman"/>
          <w:sz w:val="24"/>
          <w:szCs w:val="24"/>
        </w:rPr>
      </w:pPr>
      <w:r w:rsidRPr="00F37D91">
        <w:rPr>
          <w:rFonts w:ascii="Times New Roman" w:hAnsi="Times New Roman"/>
          <w:sz w:val="24"/>
          <w:szCs w:val="24"/>
        </w:rPr>
        <w:t xml:space="preserve">* </w:t>
      </w:r>
      <w:r w:rsidR="00A506C7" w:rsidRPr="00F37D91">
        <w:rPr>
          <w:rFonts w:ascii="Times New Roman" w:hAnsi="Times New Roman"/>
          <w:sz w:val="24"/>
          <w:szCs w:val="24"/>
        </w:rPr>
        <w:t>T</w:t>
      </w:r>
      <w:r w:rsidRPr="00F37D91">
        <w:rPr>
          <w:rFonts w:ascii="Times New Roman" w:hAnsi="Times New Roman"/>
          <w:sz w:val="24"/>
          <w:szCs w:val="24"/>
        </w:rPr>
        <w:t>as pats</w:t>
      </w:r>
      <w:r w:rsidRPr="00F37D91">
        <w:rPr>
          <w:rFonts w:ascii="Times New Roman" w:hAnsi="Times New Roman"/>
          <w:b/>
          <w:sz w:val="24"/>
          <w:szCs w:val="24"/>
        </w:rPr>
        <w:t xml:space="preserve"> </w:t>
      </w:r>
      <w:r w:rsidRPr="00F37D91">
        <w:rPr>
          <w:rFonts w:ascii="Times New Roman" w:hAnsi="Times New Roman"/>
          <w:sz w:val="24"/>
          <w:szCs w:val="24"/>
        </w:rPr>
        <w:t>mokinys gali būti nurodomas ne vieną kartą.</w:t>
      </w:r>
      <w:bookmarkEnd w:id="4"/>
    </w:p>
    <w:p w:rsidR="001741A9" w:rsidRPr="00F37D91" w:rsidRDefault="001741A9" w:rsidP="00FB1077">
      <w:pPr>
        <w:spacing w:after="0" w:line="240" w:lineRule="auto"/>
        <w:ind w:firstLine="851"/>
        <w:jc w:val="both"/>
        <w:rPr>
          <w:rFonts w:ascii="Times New Roman" w:hAnsi="Times New Roman"/>
          <w:sz w:val="24"/>
          <w:szCs w:val="24"/>
        </w:rPr>
      </w:pPr>
    </w:p>
    <w:p w:rsidR="003D5E2B" w:rsidRPr="00F37D91" w:rsidRDefault="003D5E2B" w:rsidP="00893B32">
      <w:pPr>
        <w:spacing w:after="0" w:line="240" w:lineRule="auto"/>
        <w:ind w:firstLine="851"/>
        <w:jc w:val="center"/>
        <w:rPr>
          <w:rFonts w:ascii="Times New Roman" w:hAnsi="Times New Roman"/>
          <w:b/>
          <w:sz w:val="24"/>
          <w:szCs w:val="24"/>
        </w:rPr>
      </w:pPr>
    </w:p>
    <w:p w:rsidR="007A77A8" w:rsidRPr="008A2831" w:rsidRDefault="007A77A8" w:rsidP="00225E85">
      <w:pPr>
        <w:spacing w:after="0" w:line="240" w:lineRule="auto"/>
        <w:jc w:val="center"/>
        <w:rPr>
          <w:rFonts w:ascii="Times New Roman" w:hAnsi="Times New Roman"/>
          <w:b/>
          <w:sz w:val="24"/>
          <w:szCs w:val="24"/>
        </w:rPr>
      </w:pPr>
      <w:r w:rsidRPr="008A2831">
        <w:rPr>
          <w:rFonts w:ascii="Times New Roman" w:hAnsi="Times New Roman"/>
          <w:b/>
          <w:sz w:val="24"/>
          <w:szCs w:val="24"/>
        </w:rPr>
        <w:t>I</w:t>
      </w:r>
      <w:r w:rsidR="00624B02" w:rsidRPr="008A2831">
        <w:rPr>
          <w:rFonts w:ascii="Times New Roman" w:hAnsi="Times New Roman"/>
          <w:b/>
          <w:sz w:val="24"/>
          <w:szCs w:val="24"/>
        </w:rPr>
        <w:t>V</w:t>
      </w:r>
      <w:r w:rsidRPr="008A2831">
        <w:rPr>
          <w:rFonts w:ascii="Times New Roman" w:hAnsi="Times New Roman"/>
          <w:b/>
          <w:sz w:val="24"/>
          <w:szCs w:val="24"/>
        </w:rPr>
        <w:t xml:space="preserve"> SKYRIUS </w:t>
      </w:r>
    </w:p>
    <w:p w:rsidR="00893B32" w:rsidRPr="008A2831" w:rsidRDefault="00647C25" w:rsidP="00225E85">
      <w:pPr>
        <w:spacing w:after="0" w:line="240" w:lineRule="auto"/>
        <w:jc w:val="center"/>
        <w:rPr>
          <w:rFonts w:ascii="Times New Roman" w:hAnsi="Times New Roman"/>
          <w:b/>
          <w:sz w:val="24"/>
          <w:szCs w:val="24"/>
        </w:rPr>
      </w:pPr>
      <w:r>
        <w:rPr>
          <w:rFonts w:ascii="Times New Roman" w:hAnsi="Times New Roman"/>
          <w:b/>
          <w:sz w:val="24"/>
          <w:szCs w:val="24"/>
        </w:rPr>
        <w:t xml:space="preserve">MOKYKLOS </w:t>
      </w:r>
      <w:r w:rsidR="00893B32" w:rsidRPr="008A2831">
        <w:rPr>
          <w:rFonts w:ascii="Times New Roman" w:hAnsi="Times New Roman"/>
          <w:b/>
          <w:sz w:val="24"/>
          <w:szCs w:val="24"/>
        </w:rPr>
        <w:t xml:space="preserve">VEIKLOS </w:t>
      </w:r>
      <w:r w:rsidR="007B139D" w:rsidRPr="008A2831">
        <w:rPr>
          <w:rFonts w:ascii="Times New Roman" w:hAnsi="Times New Roman"/>
          <w:b/>
          <w:sz w:val="24"/>
          <w:szCs w:val="24"/>
        </w:rPr>
        <w:t xml:space="preserve">ĮSIVERTINIMAS IR </w:t>
      </w:r>
      <w:r>
        <w:rPr>
          <w:rFonts w:ascii="Times New Roman" w:hAnsi="Times New Roman"/>
          <w:b/>
          <w:sz w:val="24"/>
          <w:szCs w:val="24"/>
        </w:rPr>
        <w:t xml:space="preserve"> IŠORINIS </w:t>
      </w:r>
      <w:r w:rsidR="00893B32" w:rsidRPr="008A2831">
        <w:rPr>
          <w:rFonts w:ascii="Times New Roman" w:hAnsi="Times New Roman"/>
          <w:b/>
          <w:sz w:val="24"/>
          <w:szCs w:val="24"/>
        </w:rPr>
        <w:t xml:space="preserve">VERTINIMAS </w:t>
      </w:r>
    </w:p>
    <w:p w:rsidR="00AE331A" w:rsidRPr="008A2831" w:rsidRDefault="00AE331A" w:rsidP="00AE331A">
      <w:pPr>
        <w:spacing w:after="0" w:line="240" w:lineRule="auto"/>
        <w:ind w:firstLine="851"/>
        <w:rPr>
          <w:rFonts w:ascii="Times New Roman" w:hAnsi="Times New Roman"/>
          <w:sz w:val="24"/>
          <w:szCs w:val="24"/>
        </w:rPr>
      </w:pPr>
    </w:p>
    <w:p w:rsidR="00AE331A" w:rsidRPr="008A2831" w:rsidRDefault="00AE331A" w:rsidP="00AE331A">
      <w:pPr>
        <w:spacing w:after="0" w:line="240" w:lineRule="auto"/>
        <w:ind w:firstLine="851"/>
        <w:rPr>
          <w:rFonts w:ascii="Times New Roman" w:hAnsi="Times New Roman"/>
          <w:sz w:val="24"/>
          <w:szCs w:val="24"/>
        </w:rPr>
      </w:pPr>
      <w:r w:rsidRPr="008A2831">
        <w:rPr>
          <w:rFonts w:ascii="Times New Roman" w:hAnsi="Times New Roman"/>
          <w:sz w:val="24"/>
          <w:szCs w:val="24"/>
        </w:rPr>
        <w:t>1</w:t>
      </w:r>
      <w:r w:rsidR="00926DAE" w:rsidRPr="008A2831">
        <w:rPr>
          <w:rFonts w:ascii="Times New Roman" w:hAnsi="Times New Roman"/>
          <w:sz w:val="24"/>
          <w:szCs w:val="24"/>
        </w:rPr>
        <w:t>1</w:t>
      </w:r>
      <w:r w:rsidRPr="008A2831">
        <w:rPr>
          <w:rFonts w:ascii="Times New Roman" w:hAnsi="Times New Roman"/>
          <w:sz w:val="24"/>
          <w:szCs w:val="24"/>
        </w:rPr>
        <w:t xml:space="preserve">. </w:t>
      </w:r>
      <w:r w:rsidR="00647C25">
        <w:rPr>
          <w:rFonts w:ascii="Times New Roman" w:hAnsi="Times New Roman"/>
          <w:sz w:val="24"/>
          <w:szCs w:val="24"/>
        </w:rPr>
        <w:t>Mokyklos</w:t>
      </w:r>
      <w:r w:rsidRPr="008A2831">
        <w:rPr>
          <w:rFonts w:ascii="Times New Roman" w:hAnsi="Times New Roman"/>
          <w:sz w:val="24"/>
          <w:szCs w:val="24"/>
        </w:rPr>
        <w:t xml:space="preserve"> veiklos įsivertinimo </w:t>
      </w:r>
      <w:r w:rsidR="006B31A7">
        <w:rPr>
          <w:rFonts w:ascii="Times New Roman" w:hAnsi="Times New Roman"/>
          <w:sz w:val="24"/>
          <w:szCs w:val="24"/>
        </w:rPr>
        <w:t>2018-ųjų</w:t>
      </w:r>
      <w:r w:rsidRPr="008A2831">
        <w:rPr>
          <w:rFonts w:ascii="Times New Roman" w:hAnsi="Times New Roman"/>
          <w:sz w:val="24"/>
          <w:szCs w:val="24"/>
        </w:rPr>
        <w:t xml:space="preserve"> metų rezultatai.</w:t>
      </w:r>
    </w:p>
    <w:p w:rsidR="00A506C7" w:rsidRPr="008A2831" w:rsidRDefault="00A506C7" w:rsidP="00AE331A">
      <w:pPr>
        <w:spacing w:after="0" w:line="240" w:lineRule="auto"/>
        <w:ind w:firstLine="851"/>
        <w:rPr>
          <w:rFonts w:ascii="Times New Roman" w:hAnsi="Times New Roman"/>
          <w:sz w:val="24"/>
          <w:szCs w:val="24"/>
        </w:rPr>
      </w:pPr>
    </w:p>
    <w:tbl>
      <w:tblPr>
        <w:tblStyle w:val="Lentelstinklelis"/>
        <w:tblW w:w="0" w:type="auto"/>
        <w:tblLook w:val="04A0"/>
      </w:tblPr>
      <w:tblGrid>
        <w:gridCol w:w="5100"/>
        <w:gridCol w:w="5095"/>
      </w:tblGrid>
      <w:tr w:rsidR="00AE331A" w:rsidRPr="008A2831" w:rsidTr="00C558A6">
        <w:tc>
          <w:tcPr>
            <w:tcW w:w="5100" w:type="dxa"/>
          </w:tcPr>
          <w:p w:rsidR="00AE331A" w:rsidRPr="008A2831" w:rsidRDefault="00AE331A" w:rsidP="00EE17CB">
            <w:pPr>
              <w:spacing w:after="0" w:line="240" w:lineRule="auto"/>
              <w:rPr>
                <w:rFonts w:ascii="Times New Roman" w:hAnsi="Times New Roman"/>
                <w:b/>
                <w:sz w:val="24"/>
                <w:szCs w:val="24"/>
              </w:rPr>
            </w:pPr>
            <w:r w:rsidRPr="008A2831">
              <w:rPr>
                <w:rFonts w:ascii="Times New Roman" w:hAnsi="Times New Roman"/>
                <w:b/>
                <w:sz w:val="24"/>
                <w:szCs w:val="24"/>
              </w:rPr>
              <w:t>Rodiklio pavadinimas</w:t>
            </w:r>
          </w:p>
        </w:tc>
        <w:tc>
          <w:tcPr>
            <w:tcW w:w="5095" w:type="dxa"/>
          </w:tcPr>
          <w:p w:rsidR="00AE331A" w:rsidRPr="008A2831" w:rsidRDefault="00AE331A" w:rsidP="00EE17CB">
            <w:pPr>
              <w:spacing w:after="0" w:line="240" w:lineRule="auto"/>
              <w:jc w:val="right"/>
              <w:rPr>
                <w:rFonts w:ascii="Times New Roman" w:hAnsi="Times New Roman"/>
                <w:b/>
                <w:sz w:val="24"/>
                <w:szCs w:val="24"/>
              </w:rPr>
            </w:pPr>
            <w:r w:rsidRPr="008A2831">
              <w:rPr>
                <w:rFonts w:ascii="Times New Roman" w:hAnsi="Times New Roman"/>
                <w:b/>
                <w:sz w:val="24"/>
                <w:szCs w:val="24"/>
              </w:rPr>
              <w:t>Rodiklio aprašymas</w:t>
            </w:r>
          </w:p>
        </w:tc>
      </w:tr>
      <w:tr w:rsidR="00AE331A" w:rsidRPr="008A2831" w:rsidTr="00C558A6">
        <w:tc>
          <w:tcPr>
            <w:tcW w:w="10195" w:type="dxa"/>
            <w:gridSpan w:val="2"/>
          </w:tcPr>
          <w:p w:rsidR="00AE331A" w:rsidRPr="008A2831" w:rsidRDefault="003A64DC" w:rsidP="00EE17CB">
            <w:pPr>
              <w:spacing w:after="0" w:line="240" w:lineRule="auto"/>
              <w:jc w:val="center"/>
              <w:rPr>
                <w:rFonts w:ascii="Times New Roman" w:hAnsi="Times New Roman"/>
                <w:b/>
                <w:sz w:val="24"/>
                <w:szCs w:val="24"/>
              </w:rPr>
            </w:pPr>
            <w:r w:rsidRPr="008A2831">
              <w:rPr>
                <w:rFonts w:ascii="Times New Roman" w:hAnsi="Times New Roman"/>
                <w:sz w:val="24"/>
                <w:szCs w:val="24"/>
              </w:rPr>
              <w:t>Stiprieji veiklos aspektai</w:t>
            </w:r>
          </w:p>
        </w:tc>
      </w:tr>
      <w:tr w:rsidR="00AE331A" w:rsidRPr="008A2831" w:rsidTr="00C558A6">
        <w:tc>
          <w:tcPr>
            <w:tcW w:w="5100" w:type="dxa"/>
          </w:tcPr>
          <w:p w:rsidR="00AE331A" w:rsidRPr="00E2523A" w:rsidRDefault="00EE17CB" w:rsidP="00EE17CB">
            <w:pPr>
              <w:spacing w:after="0" w:line="240" w:lineRule="auto"/>
              <w:jc w:val="center"/>
              <w:rPr>
                <w:rFonts w:ascii="Times New Roman" w:hAnsi="Times New Roman"/>
                <w:sz w:val="24"/>
                <w:szCs w:val="24"/>
              </w:rPr>
            </w:pPr>
            <w:r>
              <w:rPr>
                <w:rFonts w:ascii="Times New Roman" w:hAnsi="Times New Roman"/>
                <w:b/>
                <w:sz w:val="24"/>
                <w:szCs w:val="24"/>
              </w:rPr>
              <w:t xml:space="preserve">2.1.3.2. </w:t>
            </w:r>
            <w:r w:rsidR="00E2523A">
              <w:rPr>
                <w:rFonts w:ascii="Times New Roman" w:hAnsi="Times New Roman"/>
                <w:b/>
                <w:sz w:val="24"/>
                <w:szCs w:val="24"/>
              </w:rPr>
              <w:t>P</w:t>
            </w:r>
            <w:r>
              <w:rPr>
                <w:rFonts w:ascii="Times New Roman" w:hAnsi="Times New Roman"/>
                <w:b/>
                <w:sz w:val="24"/>
                <w:szCs w:val="24"/>
              </w:rPr>
              <w:t>agalba mokiniui</w:t>
            </w:r>
            <w:r w:rsidR="00E2523A">
              <w:rPr>
                <w:rFonts w:ascii="Times New Roman" w:hAnsi="Times New Roman"/>
                <w:b/>
                <w:sz w:val="24"/>
                <w:szCs w:val="24"/>
              </w:rPr>
              <w:t xml:space="preserve">. </w:t>
            </w:r>
          </w:p>
        </w:tc>
        <w:tc>
          <w:tcPr>
            <w:tcW w:w="5095" w:type="dxa"/>
          </w:tcPr>
          <w:p w:rsidR="00E2523A" w:rsidRPr="00900C7F" w:rsidRDefault="00E2523A" w:rsidP="00E2523A">
            <w:pPr>
              <w:spacing w:after="0" w:line="240" w:lineRule="auto"/>
              <w:ind w:firstLine="168"/>
              <w:jc w:val="both"/>
              <w:rPr>
                <w:rFonts w:ascii="Times New Roman" w:hAnsi="Times New Roman"/>
                <w:sz w:val="24"/>
                <w:szCs w:val="24"/>
              </w:rPr>
            </w:pPr>
            <w:r w:rsidRPr="00900C7F">
              <w:rPr>
                <w:rFonts w:ascii="Times New Roman" w:hAnsi="Times New Roman"/>
                <w:sz w:val="24"/>
                <w:szCs w:val="24"/>
              </w:rPr>
              <w:t>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w:t>
            </w:r>
          </w:p>
          <w:p w:rsidR="00AE331A" w:rsidRPr="008A2831" w:rsidRDefault="00AE331A" w:rsidP="00EE17CB">
            <w:pPr>
              <w:spacing w:after="0" w:line="240" w:lineRule="auto"/>
              <w:jc w:val="center"/>
              <w:rPr>
                <w:rFonts w:ascii="Times New Roman" w:hAnsi="Times New Roman"/>
                <w:b/>
                <w:sz w:val="24"/>
                <w:szCs w:val="24"/>
              </w:rPr>
            </w:pPr>
          </w:p>
        </w:tc>
      </w:tr>
      <w:tr w:rsidR="00AE331A" w:rsidRPr="008A2831" w:rsidTr="00C558A6">
        <w:tc>
          <w:tcPr>
            <w:tcW w:w="10195" w:type="dxa"/>
            <w:gridSpan w:val="2"/>
          </w:tcPr>
          <w:p w:rsidR="00AE331A" w:rsidRPr="008A2831" w:rsidRDefault="003A64DC" w:rsidP="00EE17CB">
            <w:pPr>
              <w:spacing w:after="0" w:line="240" w:lineRule="auto"/>
              <w:jc w:val="center"/>
              <w:rPr>
                <w:rFonts w:ascii="Times New Roman" w:hAnsi="Times New Roman"/>
                <w:b/>
                <w:sz w:val="24"/>
                <w:szCs w:val="24"/>
              </w:rPr>
            </w:pPr>
            <w:r w:rsidRPr="008A2831">
              <w:rPr>
                <w:rFonts w:ascii="Times New Roman" w:hAnsi="Times New Roman"/>
                <w:sz w:val="24"/>
                <w:szCs w:val="24"/>
              </w:rPr>
              <w:t>Silpnieji veiklos aspektai</w:t>
            </w:r>
          </w:p>
        </w:tc>
      </w:tr>
      <w:tr w:rsidR="00AE331A" w:rsidRPr="008A2831" w:rsidTr="00E2523A">
        <w:tc>
          <w:tcPr>
            <w:tcW w:w="5100" w:type="dxa"/>
          </w:tcPr>
          <w:p w:rsidR="00AE331A" w:rsidRPr="008A2831" w:rsidRDefault="00EA3655" w:rsidP="00EE17CB">
            <w:pPr>
              <w:spacing w:after="0" w:line="240" w:lineRule="auto"/>
              <w:jc w:val="center"/>
              <w:rPr>
                <w:rFonts w:ascii="Times New Roman" w:hAnsi="Times New Roman"/>
                <w:b/>
                <w:sz w:val="24"/>
                <w:szCs w:val="24"/>
              </w:rPr>
            </w:pPr>
            <w:r>
              <w:rPr>
                <w:rFonts w:ascii="Times New Roman" w:hAnsi="Times New Roman"/>
                <w:b/>
                <w:sz w:val="24"/>
                <w:szCs w:val="24"/>
              </w:rPr>
              <w:t>4.2.2.2. Į</w:t>
            </w:r>
            <w:r w:rsidR="00E2523A">
              <w:rPr>
                <w:rFonts w:ascii="Times New Roman" w:hAnsi="Times New Roman"/>
                <w:b/>
                <w:sz w:val="24"/>
                <w:szCs w:val="24"/>
              </w:rPr>
              <w:t>(si)traukimas</w:t>
            </w:r>
            <w:r w:rsidR="009E1FA9">
              <w:rPr>
                <w:rFonts w:ascii="Times New Roman" w:hAnsi="Times New Roman"/>
                <w:b/>
                <w:sz w:val="24"/>
                <w:szCs w:val="24"/>
              </w:rPr>
              <w:t>.</w:t>
            </w:r>
          </w:p>
        </w:tc>
        <w:tc>
          <w:tcPr>
            <w:tcW w:w="5095" w:type="dxa"/>
            <w:vAlign w:val="center"/>
          </w:tcPr>
          <w:p w:rsidR="00AE331A" w:rsidRPr="008A2831" w:rsidRDefault="00E2523A" w:rsidP="00E2523A">
            <w:pPr>
              <w:spacing w:after="0" w:line="240" w:lineRule="auto"/>
              <w:ind w:firstLine="168"/>
              <w:jc w:val="both"/>
              <w:rPr>
                <w:rFonts w:ascii="Times New Roman" w:hAnsi="Times New Roman"/>
                <w:b/>
                <w:sz w:val="24"/>
                <w:szCs w:val="24"/>
              </w:rPr>
            </w:pPr>
            <w:r w:rsidRPr="00900C7F">
              <w:rPr>
                <w:rFonts w:ascii="Times New Roman" w:hAnsi="Times New Roman"/>
                <w:sz w:val="24"/>
                <w:szCs w:val="24"/>
              </w:rPr>
              <w:t>Tėvai dal</w:t>
            </w:r>
            <w:r w:rsidR="004F13E8">
              <w:rPr>
                <w:rFonts w:ascii="Times New Roman" w:hAnsi="Times New Roman"/>
                <w:sz w:val="24"/>
                <w:szCs w:val="24"/>
              </w:rPr>
              <w:t>yvauja tobulinant mokyklą. Jie</w:t>
            </w:r>
            <w:r w:rsidRPr="00900C7F">
              <w:rPr>
                <w:rFonts w:ascii="Times New Roman" w:hAnsi="Times New Roman"/>
                <w:sz w:val="24"/>
                <w:szCs w:val="24"/>
              </w:rPr>
              <w:t xml:space="preserve"> įsitraukia į vaikų ugdymą(si)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Bendradarbiaujama abiem pusėms tinkamu laiku.</w:t>
            </w:r>
          </w:p>
        </w:tc>
      </w:tr>
      <w:tr w:rsidR="00AE331A" w:rsidRPr="008A2831" w:rsidTr="00C558A6">
        <w:tc>
          <w:tcPr>
            <w:tcW w:w="10195" w:type="dxa"/>
            <w:gridSpan w:val="2"/>
          </w:tcPr>
          <w:p w:rsidR="00AE331A" w:rsidRPr="008A2831" w:rsidRDefault="003A64DC" w:rsidP="00EE17CB">
            <w:pPr>
              <w:spacing w:after="0" w:line="240" w:lineRule="auto"/>
              <w:jc w:val="center"/>
              <w:rPr>
                <w:rFonts w:ascii="Times New Roman" w:hAnsi="Times New Roman"/>
                <w:b/>
                <w:sz w:val="24"/>
                <w:szCs w:val="24"/>
              </w:rPr>
            </w:pPr>
            <w:r w:rsidRPr="008A2831">
              <w:rPr>
                <w:rFonts w:ascii="Times New Roman" w:hAnsi="Times New Roman"/>
                <w:sz w:val="24"/>
                <w:szCs w:val="24"/>
              </w:rPr>
              <w:t>Tobulintini veiklos aspektai</w:t>
            </w:r>
          </w:p>
        </w:tc>
      </w:tr>
      <w:tr w:rsidR="00AE331A" w:rsidRPr="008A2831" w:rsidTr="00C558A6">
        <w:tc>
          <w:tcPr>
            <w:tcW w:w="5100" w:type="dxa"/>
          </w:tcPr>
          <w:p w:rsidR="00AE331A" w:rsidRPr="00E2523A" w:rsidRDefault="00E2523A" w:rsidP="00EE17CB">
            <w:pPr>
              <w:spacing w:after="0" w:line="240" w:lineRule="auto"/>
              <w:jc w:val="center"/>
              <w:rPr>
                <w:rFonts w:ascii="Times New Roman" w:hAnsi="Times New Roman"/>
                <w:b/>
                <w:sz w:val="24"/>
                <w:szCs w:val="24"/>
              </w:rPr>
            </w:pPr>
            <w:r w:rsidRPr="00E2523A">
              <w:rPr>
                <w:rFonts w:ascii="Times New Roman" w:hAnsi="Times New Roman"/>
                <w:b/>
                <w:sz w:val="24"/>
                <w:szCs w:val="24"/>
              </w:rPr>
              <w:t>1.2.1.3.</w:t>
            </w:r>
            <w:r>
              <w:rPr>
                <w:rFonts w:ascii="Times New Roman" w:hAnsi="Times New Roman"/>
                <w:b/>
                <w:sz w:val="24"/>
                <w:szCs w:val="24"/>
              </w:rPr>
              <w:t xml:space="preserve"> Pažangos pastovumas</w:t>
            </w:r>
            <w:r w:rsidR="009E1FA9">
              <w:rPr>
                <w:rFonts w:ascii="Times New Roman" w:hAnsi="Times New Roman"/>
                <w:b/>
                <w:sz w:val="24"/>
                <w:szCs w:val="24"/>
              </w:rPr>
              <w:t>.</w:t>
            </w:r>
          </w:p>
        </w:tc>
        <w:tc>
          <w:tcPr>
            <w:tcW w:w="5095" w:type="dxa"/>
          </w:tcPr>
          <w:p w:rsidR="009E1FA9" w:rsidRPr="00900C7F" w:rsidRDefault="009E1FA9" w:rsidP="009E1FA9">
            <w:pPr>
              <w:spacing w:after="0" w:line="240" w:lineRule="auto"/>
              <w:ind w:firstLine="310"/>
              <w:jc w:val="both"/>
              <w:rPr>
                <w:rFonts w:ascii="Times New Roman" w:hAnsi="Times New Roman"/>
                <w:sz w:val="24"/>
                <w:szCs w:val="24"/>
              </w:rPr>
            </w:pPr>
            <w:r w:rsidRPr="00900C7F">
              <w:rPr>
                <w:rFonts w:ascii="Times New Roman" w:hAnsi="Times New Roman"/>
                <w:sz w:val="24"/>
                <w:szCs w:val="24"/>
              </w:rPr>
              <w:t xml:space="preserve">Kiekvienas mokinys nuolat ir nuosekliai išmoksta naujų ir sudėtingesnių dalykų, įgyja naujų gebėjimų, tvirtesnių vertybinių nuostatų. Pažangos tempas yra tinkamas mokinio galioms – ne per lėtas, bet ir ne sekinantis. Pažanga </w:t>
            </w:r>
            <w:r w:rsidRPr="00900C7F">
              <w:rPr>
                <w:rFonts w:ascii="Times New Roman" w:hAnsi="Times New Roman"/>
                <w:sz w:val="24"/>
                <w:szCs w:val="24"/>
              </w:rPr>
              <w:lastRenderedPageBreak/>
              <w:t>atpažįstama, įrodoma, parodoma, pripažįstama, mokiniui ji teikia augimo džiaugsmo ir atrodo prasminga.</w:t>
            </w:r>
          </w:p>
          <w:p w:rsidR="00AE331A" w:rsidRPr="008A2831" w:rsidRDefault="00AE331A" w:rsidP="00EE17CB">
            <w:pPr>
              <w:spacing w:after="0" w:line="240" w:lineRule="auto"/>
              <w:jc w:val="center"/>
              <w:rPr>
                <w:rFonts w:ascii="Times New Roman" w:hAnsi="Times New Roman"/>
                <w:sz w:val="24"/>
                <w:szCs w:val="24"/>
              </w:rPr>
            </w:pPr>
          </w:p>
        </w:tc>
      </w:tr>
    </w:tbl>
    <w:p w:rsidR="00C558A6" w:rsidRDefault="00C558A6" w:rsidP="00C558A6">
      <w:pPr>
        <w:spacing w:after="0" w:line="240" w:lineRule="auto"/>
        <w:ind w:firstLine="851"/>
        <w:rPr>
          <w:rFonts w:ascii="Times New Roman" w:hAnsi="Times New Roman"/>
          <w:sz w:val="24"/>
          <w:szCs w:val="24"/>
        </w:rPr>
      </w:pPr>
    </w:p>
    <w:p w:rsidR="00AE331A" w:rsidRPr="008A2831" w:rsidRDefault="00AE331A" w:rsidP="00AE331A">
      <w:pPr>
        <w:spacing w:after="0" w:line="240" w:lineRule="auto"/>
        <w:ind w:firstLine="851"/>
        <w:rPr>
          <w:rFonts w:ascii="Times New Roman" w:hAnsi="Times New Roman"/>
          <w:sz w:val="24"/>
          <w:szCs w:val="24"/>
        </w:rPr>
      </w:pPr>
    </w:p>
    <w:p w:rsidR="00AE331A" w:rsidRPr="008A2831" w:rsidRDefault="00AE331A" w:rsidP="00AE331A">
      <w:pPr>
        <w:spacing w:after="0" w:line="240" w:lineRule="auto"/>
        <w:ind w:firstLine="851"/>
        <w:rPr>
          <w:rFonts w:ascii="Times New Roman" w:hAnsi="Times New Roman"/>
          <w:sz w:val="24"/>
          <w:szCs w:val="24"/>
        </w:rPr>
      </w:pPr>
      <w:r w:rsidRPr="008A2831">
        <w:rPr>
          <w:rFonts w:ascii="Times New Roman" w:hAnsi="Times New Roman"/>
          <w:sz w:val="24"/>
          <w:szCs w:val="24"/>
        </w:rPr>
        <w:t>1</w:t>
      </w:r>
      <w:r w:rsidR="007260AA">
        <w:rPr>
          <w:rFonts w:ascii="Times New Roman" w:hAnsi="Times New Roman"/>
          <w:sz w:val="24"/>
          <w:szCs w:val="24"/>
        </w:rPr>
        <w:t>3</w:t>
      </w:r>
      <w:r w:rsidRPr="008A2831">
        <w:rPr>
          <w:rFonts w:ascii="Times New Roman" w:hAnsi="Times New Roman"/>
          <w:sz w:val="24"/>
          <w:szCs w:val="24"/>
        </w:rPr>
        <w:t>.</w:t>
      </w:r>
      <w:r w:rsidR="002A64C0">
        <w:rPr>
          <w:rFonts w:ascii="Times New Roman" w:hAnsi="Times New Roman"/>
          <w:sz w:val="24"/>
          <w:szCs w:val="24"/>
        </w:rPr>
        <w:t xml:space="preserve"> Kiti institucijų atliki vertinimai 2018</w:t>
      </w:r>
      <w:r w:rsidR="006B31A7">
        <w:rPr>
          <w:rFonts w:ascii="Times New Roman" w:hAnsi="Times New Roman"/>
          <w:sz w:val="24"/>
          <w:szCs w:val="24"/>
        </w:rPr>
        <w:t>-aisiais</w:t>
      </w:r>
      <w:r w:rsidR="002A64C0">
        <w:rPr>
          <w:rFonts w:ascii="Times New Roman" w:hAnsi="Times New Roman"/>
          <w:sz w:val="24"/>
          <w:szCs w:val="24"/>
        </w:rPr>
        <w:t xml:space="preserve"> metais.</w:t>
      </w:r>
    </w:p>
    <w:p w:rsidR="00A506C7" w:rsidRPr="008A2831" w:rsidRDefault="00A506C7" w:rsidP="00AE331A">
      <w:pPr>
        <w:spacing w:after="0" w:line="240" w:lineRule="auto"/>
        <w:ind w:firstLine="851"/>
        <w:rPr>
          <w:rFonts w:ascii="Times New Roman" w:hAnsi="Times New Roman"/>
          <w:sz w:val="24"/>
          <w:szCs w:val="24"/>
        </w:rPr>
      </w:pPr>
    </w:p>
    <w:tbl>
      <w:tblPr>
        <w:tblStyle w:val="Lentelstinklelis"/>
        <w:tblW w:w="0" w:type="auto"/>
        <w:tblLook w:val="04A0"/>
      </w:tblPr>
      <w:tblGrid>
        <w:gridCol w:w="3652"/>
        <w:gridCol w:w="3295"/>
        <w:gridCol w:w="3474"/>
      </w:tblGrid>
      <w:tr w:rsidR="00926DAE" w:rsidRPr="008A2831" w:rsidTr="00EE17CB">
        <w:tc>
          <w:tcPr>
            <w:tcW w:w="3652" w:type="dxa"/>
          </w:tcPr>
          <w:p w:rsidR="00926DAE" w:rsidRPr="008A2831" w:rsidRDefault="00926DAE" w:rsidP="00A91B45">
            <w:pPr>
              <w:spacing w:after="0" w:line="240" w:lineRule="auto"/>
              <w:jc w:val="center"/>
              <w:rPr>
                <w:rFonts w:ascii="Times New Roman" w:hAnsi="Times New Roman"/>
                <w:b/>
                <w:sz w:val="24"/>
                <w:szCs w:val="24"/>
              </w:rPr>
            </w:pPr>
            <w:r w:rsidRPr="008A2831">
              <w:rPr>
                <w:rFonts w:ascii="Times New Roman" w:hAnsi="Times New Roman"/>
                <w:b/>
                <w:sz w:val="24"/>
                <w:szCs w:val="24"/>
              </w:rPr>
              <w:t>Išorės vertinimą, patikr</w:t>
            </w:r>
            <w:r w:rsidR="003250BC">
              <w:rPr>
                <w:rFonts w:ascii="Times New Roman" w:hAnsi="Times New Roman"/>
                <w:b/>
                <w:sz w:val="24"/>
                <w:szCs w:val="24"/>
              </w:rPr>
              <w:t>ą</w:t>
            </w:r>
            <w:r w:rsidRPr="008A2831">
              <w:rPr>
                <w:rFonts w:ascii="Times New Roman" w:hAnsi="Times New Roman"/>
                <w:b/>
                <w:sz w:val="24"/>
                <w:szCs w:val="24"/>
              </w:rPr>
              <w:t xml:space="preserve"> atlikusios institucijos pavadinimas</w:t>
            </w:r>
          </w:p>
        </w:tc>
        <w:tc>
          <w:tcPr>
            <w:tcW w:w="3295" w:type="dxa"/>
          </w:tcPr>
          <w:p w:rsidR="00926DAE" w:rsidRPr="008A2831" w:rsidRDefault="00926DAE" w:rsidP="00A91B45">
            <w:pPr>
              <w:spacing w:after="0" w:line="240" w:lineRule="auto"/>
              <w:jc w:val="center"/>
              <w:rPr>
                <w:rFonts w:ascii="Times New Roman" w:hAnsi="Times New Roman"/>
                <w:b/>
                <w:sz w:val="24"/>
                <w:szCs w:val="24"/>
              </w:rPr>
            </w:pPr>
            <w:r w:rsidRPr="008A2831">
              <w:rPr>
                <w:rFonts w:ascii="Times New Roman" w:hAnsi="Times New Roman"/>
                <w:b/>
                <w:sz w:val="24"/>
                <w:szCs w:val="24"/>
              </w:rPr>
              <w:t xml:space="preserve">Vertintos, tikrintos </w:t>
            </w:r>
            <w:r w:rsidR="008B506A">
              <w:rPr>
                <w:rFonts w:ascii="Times New Roman" w:hAnsi="Times New Roman"/>
                <w:b/>
                <w:sz w:val="24"/>
                <w:szCs w:val="24"/>
              </w:rPr>
              <w:t>mokyklos</w:t>
            </w:r>
            <w:r w:rsidRPr="008A2831">
              <w:rPr>
                <w:rFonts w:ascii="Times New Roman" w:hAnsi="Times New Roman"/>
                <w:b/>
                <w:sz w:val="24"/>
                <w:szCs w:val="24"/>
              </w:rPr>
              <w:t xml:space="preserve"> veiklos sritys</w:t>
            </w:r>
          </w:p>
        </w:tc>
        <w:tc>
          <w:tcPr>
            <w:tcW w:w="3474" w:type="dxa"/>
          </w:tcPr>
          <w:p w:rsidR="00926DAE" w:rsidRPr="008A2831" w:rsidRDefault="00926DAE" w:rsidP="00A91B45">
            <w:pPr>
              <w:spacing w:after="0" w:line="240" w:lineRule="auto"/>
              <w:jc w:val="center"/>
              <w:rPr>
                <w:rFonts w:ascii="Times New Roman" w:hAnsi="Times New Roman"/>
                <w:b/>
                <w:sz w:val="24"/>
                <w:szCs w:val="24"/>
              </w:rPr>
            </w:pPr>
            <w:r w:rsidRPr="008A2831">
              <w:rPr>
                <w:rFonts w:ascii="Times New Roman" w:hAnsi="Times New Roman"/>
                <w:b/>
                <w:sz w:val="24"/>
                <w:szCs w:val="24"/>
              </w:rPr>
              <w:t>Vertinimo, patikrinimo išvados ir rekomendacijos</w:t>
            </w:r>
            <w:r w:rsidR="00556397" w:rsidRPr="008A2831">
              <w:rPr>
                <w:rFonts w:ascii="Times New Roman" w:hAnsi="Times New Roman"/>
                <w:b/>
                <w:sz w:val="24"/>
                <w:szCs w:val="24"/>
              </w:rPr>
              <w:t>,</w:t>
            </w:r>
            <w:r w:rsidRPr="008A2831">
              <w:rPr>
                <w:rFonts w:ascii="Times New Roman" w:hAnsi="Times New Roman"/>
                <w:b/>
                <w:sz w:val="24"/>
                <w:szCs w:val="24"/>
              </w:rPr>
              <w:t xml:space="preserve"> </w:t>
            </w:r>
            <w:r w:rsidR="00EB16D8">
              <w:rPr>
                <w:rFonts w:ascii="Times New Roman" w:hAnsi="Times New Roman"/>
                <w:b/>
                <w:sz w:val="24"/>
                <w:szCs w:val="24"/>
              </w:rPr>
              <w:t xml:space="preserve">atlikti darbai </w:t>
            </w:r>
            <w:r w:rsidRPr="008A2831">
              <w:rPr>
                <w:rFonts w:ascii="Times New Roman" w:hAnsi="Times New Roman"/>
                <w:b/>
                <w:sz w:val="24"/>
                <w:szCs w:val="24"/>
              </w:rPr>
              <w:t>atsižvelgiant į išvadas ir rekomendacijas</w:t>
            </w:r>
          </w:p>
        </w:tc>
      </w:tr>
      <w:tr w:rsidR="00AE331A" w:rsidRPr="008A2831" w:rsidTr="00EE17CB">
        <w:tc>
          <w:tcPr>
            <w:tcW w:w="3652" w:type="dxa"/>
          </w:tcPr>
          <w:p w:rsidR="00AE331A"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Švietimo ir socialinių reikalų departamento Švietimo, kultūros ir ugdymo skyriaus vedėja Regina Petreikienė</w:t>
            </w:r>
          </w:p>
        </w:tc>
        <w:tc>
          <w:tcPr>
            <w:tcW w:w="3295" w:type="dxa"/>
          </w:tcPr>
          <w:p w:rsidR="00AE331A"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2018 m. NMPP testų (gamtos mokslai, 8 klasė) vokų sandarumo patikrinimas</w:t>
            </w:r>
            <w:r w:rsidR="004F13E8">
              <w:rPr>
                <w:rFonts w:ascii="Times New Roman" w:hAnsi="Times New Roman"/>
                <w:sz w:val="24"/>
                <w:szCs w:val="24"/>
              </w:rPr>
              <w:t>.</w:t>
            </w:r>
          </w:p>
        </w:tc>
        <w:tc>
          <w:tcPr>
            <w:tcW w:w="3474" w:type="dxa"/>
          </w:tcPr>
          <w:p w:rsidR="00AE331A"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Vokai sandarūs.</w:t>
            </w:r>
          </w:p>
        </w:tc>
      </w:tr>
      <w:tr w:rsidR="003250BC" w:rsidRPr="008A2831" w:rsidTr="00EE17CB">
        <w:tc>
          <w:tcPr>
            <w:tcW w:w="3652" w:type="dxa"/>
          </w:tcPr>
          <w:p w:rsidR="003250BC"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Švietimo ir socialinių reikalų departamento Švietimo, kultūros ir ugdymo skyriaus vyriausioji specialistė Asta Pagarauskaitė</w:t>
            </w:r>
          </w:p>
        </w:tc>
        <w:tc>
          <w:tcPr>
            <w:tcW w:w="3295" w:type="dxa"/>
          </w:tcPr>
          <w:p w:rsidR="003250BC"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Technologijų mokyklinio brandos egzamino priežiūra</w:t>
            </w:r>
            <w:r w:rsidR="004F13E8">
              <w:rPr>
                <w:rFonts w:ascii="Times New Roman" w:hAnsi="Times New Roman"/>
                <w:sz w:val="24"/>
                <w:szCs w:val="24"/>
              </w:rPr>
              <w:t>.</w:t>
            </w:r>
          </w:p>
        </w:tc>
        <w:tc>
          <w:tcPr>
            <w:tcW w:w="3474" w:type="dxa"/>
          </w:tcPr>
          <w:p w:rsidR="003250BC" w:rsidRPr="008A2831" w:rsidRDefault="00326450" w:rsidP="00EE17CB">
            <w:pPr>
              <w:spacing w:after="0" w:line="240" w:lineRule="auto"/>
              <w:rPr>
                <w:rFonts w:ascii="Times New Roman" w:hAnsi="Times New Roman"/>
                <w:sz w:val="24"/>
                <w:szCs w:val="24"/>
              </w:rPr>
            </w:pPr>
            <w:r>
              <w:rPr>
                <w:rFonts w:ascii="Times New Roman" w:hAnsi="Times New Roman"/>
                <w:sz w:val="24"/>
                <w:szCs w:val="24"/>
              </w:rPr>
              <w:t>Brandos egzaminas vyko vado</w:t>
            </w:r>
            <w:r w:rsidR="007F5AFC">
              <w:rPr>
                <w:rFonts w:ascii="Times New Roman" w:hAnsi="Times New Roman"/>
                <w:sz w:val="24"/>
                <w:szCs w:val="24"/>
              </w:rPr>
              <w:t>v</w:t>
            </w:r>
            <w:r>
              <w:rPr>
                <w:rFonts w:ascii="Times New Roman" w:hAnsi="Times New Roman"/>
                <w:sz w:val="24"/>
                <w:szCs w:val="24"/>
              </w:rPr>
              <w:t>aujantis brandos egzaminų organizavimo ir vykdymo tvarka.</w:t>
            </w:r>
          </w:p>
        </w:tc>
      </w:tr>
      <w:tr w:rsidR="00326450" w:rsidRPr="008A2831" w:rsidTr="00EE17CB">
        <w:tc>
          <w:tcPr>
            <w:tcW w:w="3652" w:type="dxa"/>
          </w:tcPr>
          <w:p w:rsidR="00326450" w:rsidRDefault="00326450" w:rsidP="00EE17CB">
            <w:pPr>
              <w:spacing w:after="0" w:line="240" w:lineRule="auto"/>
              <w:rPr>
                <w:rFonts w:ascii="Times New Roman" w:hAnsi="Times New Roman"/>
                <w:sz w:val="24"/>
                <w:szCs w:val="24"/>
              </w:rPr>
            </w:pPr>
            <w:r>
              <w:rPr>
                <w:rFonts w:ascii="Times New Roman" w:hAnsi="Times New Roman"/>
                <w:sz w:val="24"/>
                <w:szCs w:val="24"/>
              </w:rPr>
              <w:t>Švietimo, kultūros ir ugdymo skyriaus vyriausioji specialistė Asta Pagarauskaitė</w:t>
            </w:r>
          </w:p>
        </w:tc>
        <w:tc>
          <w:tcPr>
            <w:tcW w:w="3295" w:type="dxa"/>
          </w:tcPr>
          <w:p w:rsidR="00326450" w:rsidRDefault="00326450" w:rsidP="00EE17CB">
            <w:pPr>
              <w:spacing w:after="0" w:line="240" w:lineRule="auto"/>
              <w:rPr>
                <w:rFonts w:ascii="Times New Roman" w:hAnsi="Times New Roman"/>
                <w:sz w:val="24"/>
                <w:szCs w:val="24"/>
              </w:rPr>
            </w:pPr>
            <w:r>
              <w:rPr>
                <w:rFonts w:ascii="Times New Roman" w:hAnsi="Times New Roman"/>
                <w:sz w:val="24"/>
                <w:szCs w:val="24"/>
              </w:rPr>
              <w:t>Ikimokyklinio amžiaus vaikų pasiekimų aprašo įgyvendinimas (grįžtamoji patikra)</w:t>
            </w:r>
            <w:r w:rsidR="004F13E8">
              <w:rPr>
                <w:rFonts w:ascii="Times New Roman" w:hAnsi="Times New Roman"/>
                <w:sz w:val="24"/>
                <w:szCs w:val="24"/>
              </w:rPr>
              <w:t>.</w:t>
            </w:r>
          </w:p>
        </w:tc>
        <w:tc>
          <w:tcPr>
            <w:tcW w:w="3474" w:type="dxa"/>
          </w:tcPr>
          <w:p w:rsidR="00326450" w:rsidRDefault="00326450" w:rsidP="00EE17CB">
            <w:pPr>
              <w:spacing w:after="0" w:line="240" w:lineRule="auto"/>
              <w:rPr>
                <w:rFonts w:ascii="Times New Roman" w:hAnsi="Times New Roman"/>
                <w:sz w:val="24"/>
                <w:szCs w:val="24"/>
              </w:rPr>
            </w:pPr>
            <w:r>
              <w:rPr>
                <w:rFonts w:ascii="Times New Roman" w:hAnsi="Times New Roman"/>
                <w:sz w:val="24"/>
                <w:szCs w:val="24"/>
              </w:rPr>
              <w:t>Parengta pažyma.</w:t>
            </w:r>
          </w:p>
        </w:tc>
      </w:tr>
    </w:tbl>
    <w:p w:rsidR="00AE331A" w:rsidRPr="00DF27F6" w:rsidRDefault="00AE331A" w:rsidP="00AE331A">
      <w:pPr>
        <w:spacing w:after="0" w:line="240" w:lineRule="auto"/>
        <w:ind w:firstLine="851"/>
        <w:rPr>
          <w:rFonts w:ascii="Times New Roman" w:hAnsi="Times New Roman"/>
          <w:sz w:val="24"/>
          <w:szCs w:val="24"/>
        </w:rPr>
      </w:pPr>
    </w:p>
    <w:p w:rsidR="003250BC" w:rsidRPr="00DF27F6" w:rsidRDefault="003250BC" w:rsidP="00AE331A">
      <w:pPr>
        <w:spacing w:after="0" w:line="240" w:lineRule="auto"/>
        <w:ind w:firstLine="851"/>
        <w:rPr>
          <w:rFonts w:ascii="Times New Roman" w:hAnsi="Times New Roman"/>
          <w:sz w:val="24"/>
          <w:szCs w:val="24"/>
        </w:rPr>
      </w:pPr>
    </w:p>
    <w:p w:rsidR="007F5AFC" w:rsidRPr="00DF27F6" w:rsidRDefault="007F5AFC" w:rsidP="007F5AFC">
      <w:pPr>
        <w:spacing w:after="0" w:line="240" w:lineRule="auto"/>
        <w:ind w:firstLine="851"/>
        <w:rPr>
          <w:rFonts w:ascii="Times New Roman" w:hAnsi="Times New Roman"/>
          <w:sz w:val="24"/>
          <w:szCs w:val="24"/>
        </w:rPr>
      </w:pPr>
      <w:r w:rsidRPr="00DF27F6">
        <w:rPr>
          <w:rFonts w:ascii="Times New Roman" w:hAnsi="Times New Roman"/>
          <w:sz w:val="24"/>
          <w:szCs w:val="24"/>
        </w:rPr>
        <w:t>14. Mokyklos projektinė veikla 2018-aisiais metais.</w:t>
      </w:r>
    </w:p>
    <w:p w:rsidR="007F5AFC" w:rsidRPr="00DF27F6" w:rsidRDefault="007F5AFC" w:rsidP="007F5AFC">
      <w:pPr>
        <w:spacing w:after="0" w:line="240" w:lineRule="auto"/>
        <w:ind w:firstLine="851"/>
        <w:rPr>
          <w:rFonts w:ascii="Times New Roman" w:hAnsi="Times New Roman"/>
          <w:sz w:val="24"/>
          <w:szCs w:val="24"/>
        </w:rPr>
      </w:pPr>
    </w:p>
    <w:tbl>
      <w:tblPr>
        <w:tblStyle w:val="Lentelstinklelis"/>
        <w:tblW w:w="0" w:type="auto"/>
        <w:tblLook w:val="04A0"/>
      </w:tblPr>
      <w:tblGrid>
        <w:gridCol w:w="3573"/>
        <w:gridCol w:w="3218"/>
        <w:gridCol w:w="3404"/>
      </w:tblGrid>
      <w:tr w:rsidR="007F5AFC" w:rsidRPr="007F5AFC" w:rsidTr="00AD7A36">
        <w:tc>
          <w:tcPr>
            <w:tcW w:w="3573" w:type="dxa"/>
          </w:tcPr>
          <w:p w:rsidR="007F5AFC" w:rsidRPr="007F5AFC" w:rsidRDefault="007F5AFC" w:rsidP="00AD7A36">
            <w:pPr>
              <w:jc w:val="center"/>
              <w:rPr>
                <w:rFonts w:ascii="Times New Roman" w:hAnsi="Times New Roman"/>
                <w:b/>
                <w:sz w:val="24"/>
                <w:szCs w:val="24"/>
              </w:rPr>
            </w:pPr>
            <w:r w:rsidRPr="007F5AFC">
              <w:rPr>
                <w:rFonts w:ascii="Times New Roman" w:hAnsi="Times New Roman"/>
                <w:b/>
                <w:sz w:val="24"/>
                <w:szCs w:val="24"/>
              </w:rPr>
              <w:t>Įgyvendinto (įgyvendinamo) projekto pavadinimas</w:t>
            </w:r>
          </w:p>
        </w:tc>
        <w:tc>
          <w:tcPr>
            <w:tcW w:w="3218" w:type="dxa"/>
          </w:tcPr>
          <w:p w:rsidR="007F5AFC" w:rsidRPr="007F5AFC" w:rsidRDefault="007F5AFC" w:rsidP="00AD7A36">
            <w:pPr>
              <w:jc w:val="center"/>
              <w:rPr>
                <w:rFonts w:ascii="Times New Roman" w:hAnsi="Times New Roman"/>
                <w:b/>
                <w:sz w:val="24"/>
                <w:szCs w:val="24"/>
              </w:rPr>
            </w:pPr>
            <w:r w:rsidRPr="007F5AFC">
              <w:rPr>
                <w:rFonts w:ascii="Times New Roman" w:hAnsi="Times New Roman"/>
                <w:b/>
                <w:sz w:val="24"/>
                <w:szCs w:val="24"/>
              </w:rPr>
              <w:t>Projekto finansavimo šaltinis, gautos lėšos projekto įgyvendinimui</w:t>
            </w:r>
          </w:p>
        </w:tc>
        <w:tc>
          <w:tcPr>
            <w:tcW w:w="3404" w:type="dxa"/>
          </w:tcPr>
          <w:p w:rsidR="007F5AFC" w:rsidRPr="007F5AFC" w:rsidRDefault="007F5AFC" w:rsidP="00AD7A36">
            <w:pPr>
              <w:jc w:val="center"/>
              <w:rPr>
                <w:rFonts w:ascii="Times New Roman" w:hAnsi="Times New Roman"/>
                <w:b/>
                <w:sz w:val="24"/>
                <w:szCs w:val="24"/>
              </w:rPr>
            </w:pPr>
            <w:r w:rsidRPr="007F5AFC">
              <w:rPr>
                <w:rFonts w:ascii="Times New Roman" w:hAnsi="Times New Roman"/>
                <w:b/>
                <w:sz w:val="24"/>
                <w:szCs w:val="24"/>
              </w:rPr>
              <w:t>Įgyvendinti (įgyvendinamo) projekto rezultatai</w:t>
            </w:r>
          </w:p>
        </w:tc>
      </w:tr>
      <w:tr w:rsidR="007F5AFC" w:rsidRPr="007F5AFC" w:rsidTr="00AD7A36">
        <w:tc>
          <w:tcPr>
            <w:tcW w:w="3573" w:type="dxa"/>
            <w:tcBorders>
              <w:bottom w:val="single" w:sz="4" w:space="0" w:color="auto"/>
            </w:tcBorders>
          </w:tcPr>
          <w:p w:rsidR="007F5AFC" w:rsidRPr="007F5AFC" w:rsidRDefault="007F5AFC" w:rsidP="00AD7A36">
            <w:pPr>
              <w:rPr>
                <w:rFonts w:ascii="Times New Roman" w:hAnsi="Times New Roman"/>
                <w:sz w:val="24"/>
                <w:szCs w:val="24"/>
              </w:rPr>
            </w:pPr>
            <w:r w:rsidRPr="007F5AFC">
              <w:rPr>
                <w:rFonts w:ascii="Times New Roman" w:hAnsi="Times New Roman"/>
                <w:sz w:val="24"/>
                <w:szCs w:val="24"/>
              </w:rPr>
              <w:t>„Sveikos gyvensenos ABC“.</w:t>
            </w:r>
          </w:p>
        </w:tc>
        <w:tc>
          <w:tcPr>
            <w:tcW w:w="3218" w:type="dxa"/>
          </w:tcPr>
          <w:p w:rsidR="007F5AFC" w:rsidRPr="007F5AFC" w:rsidRDefault="007F5AFC" w:rsidP="00AD7A36">
            <w:pPr>
              <w:jc w:val="both"/>
              <w:rPr>
                <w:rFonts w:ascii="Times New Roman" w:hAnsi="Times New Roman"/>
                <w:sz w:val="24"/>
                <w:szCs w:val="24"/>
              </w:rPr>
            </w:pPr>
            <w:r w:rsidRPr="007F5AFC">
              <w:rPr>
                <w:rFonts w:ascii="Times New Roman" w:hAnsi="Times New Roman"/>
                <w:sz w:val="24"/>
                <w:szCs w:val="24"/>
              </w:rPr>
              <w:t>Raseinių rajono savivaldybės sveikatos  programa</w:t>
            </w:r>
            <w:r w:rsidR="006A20D2">
              <w:rPr>
                <w:rFonts w:ascii="Times New Roman" w:hAnsi="Times New Roman"/>
                <w:sz w:val="24"/>
                <w:szCs w:val="24"/>
              </w:rPr>
              <w:t>,</w:t>
            </w:r>
            <w:r w:rsidRPr="007F5AFC">
              <w:rPr>
                <w:rFonts w:ascii="Times New Roman" w:hAnsi="Times New Roman"/>
                <w:sz w:val="24"/>
                <w:szCs w:val="24"/>
              </w:rPr>
              <w:t xml:space="preserve"> 320 </w:t>
            </w:r>
            <w:r w:rsidR="006A20D2">
              <w:rPr>
                <w:rFonts w:ascii="Times New Roman" w:hAnsi="Times New Roman"/>
                <w:sz w:val="24"/>
                <w:szCs w:val="24"/>
              </w:rPr>
              <w:t>Eur</w:t>
            </w:r>
            <w:r w:rsidRPr="007F5AFC">
              <w:rPr>
                <w:rFonts w:ascii="Times New Roman" w:hAnsi="Times New Roman"/>
                <w:sz w:val="24"/>
                <w:szCs w:val="24"/>
              </w:rPr>
              <w:t>.</w:t>
            </w:r>
          </w:p>
        </w:tc>
        <w:tc>
          <w:tcPr>
            <w:tcW w:w="3404" w:type="dxa"/>
          </w:tcPr>
          <w:p w:rsidR="007F5AFC" w:rsidRPr="007F5AFC" w:rsidRDefault="007F5AFC" w:rsidP="004F13E8">
            <w:pPr>
              <w:spacing w:line="240" w:lineRule="auto"/>
              <w:rPr>
                <w:rFonts w:ascii="Times New Roman" w:hAnsi="Times New Roman"/>
                <w:sz w:val="24"/>
                <w:szCs w:val="24"/>
              </w:rPr>
            </w:pPr>
            <w:r w:rsidRPr="007F5AFC">
              <w:rPr>
                <w:rFonts w:ascii="Times New Roman" w:hAnsi="Times New Roman"/>
                <w:sz w:val="24"/>
                <w:szCs w:val="24"/>
              </w:rPr>
              <w:t xml:space="preserve">Projekto metu įgytas praktines ir teorines žinias, mokiniai gebės pritaikyti realiame gyvenime ir taip </w:t>
            </w:r>
            <w:r w:rsidR="004F13E8">
              <w:rPr>
                <w:rFonts w:ascii="Times New Roman" w:hAnsi="Times New Roman"/>
                <w:sz w:val="24"/>
                <w:szCs w:val="24"/>
              </w:rPr>
              <w:t xml:space="preserve">apsaugos savo bei kitų gyvybes. </w:t>
            </w:r>
            <w:r w:rsidRPr="007F5AFC">
              <w:rPr>
                <w:rFonts w:ascii="Times New Roman" w:hAnsi="Times New Roman"/>
                <w:sz w:val="24"/>
                <w:szCs w:val="24"/>
              </w:rPr>
              <w:t>Didžiausias pasiekimas, jog dauguma mokinių išmoko plaukti, įgijo sveikos gyvensenos bei asmens higienos įpročių. Mokiniai noriai  dalyvauja kūno k</w:t>
            </w:r>
            <w:r w:rsidR="00EA3655">
              <w:rPr>
                <w:rFonts w:ascii="Times New Roman" w:hAnsi="Times New Roman"/>
                <w:sz w:val="24"/>
                <w:szCs w:val="24"/>
              </w:rPr>
              <w:t>ultūros pamokose bei neformaliojo</w:t>
            </w:r>
            <w:r w:rsidRPr="007F5AFC">
              <w:rPr>
                <w:rFonts w:ascii="Times New Roman" w:hAnsi="Times New Roman"/>
                <w:sz w:val="24"/>
                <w:szCs w:val="24"/>
              </w:rPr>
              <w:t xml:space="preserve"> ugdymo užsiėmimuose. Išmoko pasakyti „Ne“ žalingiems įpročiams.</w:t>
            </w:r>
          </w:p>
        </w:tc>
      </w:tr>
      <w:tr w:rsidR="007F5AFC" w:rsidRPr="007F5AFC" w:rsidTr="00AD7A36">
        <w:trPr>
          <w:trHeight w:val="615"/>
        </w:trPr>
        <w:tc>
          <w:tcPr>
            <w:tcW w:w="3573" w:type="dxa"/>
            <w:tcBorders>
              <w:bottom w:val="single" w:sz="4" w:space="0" w:color="000000"/>
            </w:tcBorders>
          </w:tcPr>
          <w:p w:rsidR="007F5AFC" w:rsidRPr="007F5AFC" w:rsidRDefault="007F5AFC" w:rsidP="00AD7A36">
            <w:pPr>
              <w:rPr>
                <w:rFonts w:ascii="Times New Roman" w:hAnsi="Times New Roman"/>
                <w:sz w:val="24"/>
                <w:szCs w:val="24"/>
              </w:rPr>
            </w:pPr>
            <w:r>
              <w:rPr>
                <w:rFonts w:ascii="Times New Roman" w:hAnsi="Times New Roman"/>
                <w:sz w:val="24"/>
                <w:szCs w:val="24"/>
              </w:rPr>
              <w:t>„</w:t>
            </w:r>
            <w:r w:rsidRPr="007F5AFC">
              <w:rPr>
                <w:rFonts w:ascii="Times New Roman" w:hAnsi="Times New Roman"/>
                <w:sz w:val="24"/>
                <w:szCs w:val="24"/>
              </w:rPr>
              <w:t xml:space="preserve">Travelling Books“ </w:t>
            </w:r>
            <w:r w:rsidRPr="00EA3655">
              <w:rPr>
                <w:rFonts w:ascii="Times New Roman" w:hAnsi="Times New Roman"/>
                <w:i/>
                <w:sz w:val="24"/>
                <w:szCs w:val="24"/>
              </w:rPr>
              <w:t xml:space="preserve">eTtwinning </w:t>
            </w:r>
            <w:r w:rsidRPr="007F5AFC">
              <w:rPr>
                <w:rFonts w:ascii="Times New Roman" w:hAnsi="Times New Roman"/>
                <w:sz w:val="24"/>
                <w:szCs w:val="24"/>
              </w:rPr>
              <w:t>aplinkoje.</w:t>
            </w:r>
          </w:p>
          <w:p w:rsidR="007F5AFC" w:rsidRPr="007F5AFC" w:rsidRDefault="007F5AFC" w:rsidP="00AD7A36">
            <w:pPr>
              <w:spacing w:after="0" w:line="240" w:lineRule="auto"/>
              <w:rPr>
                <w:rFonts w:ascii="Times New Roman" w:hAnsi="Times New Roman"/>
                <w:sz w:val="24"/>
                <w:szCs w:val="24"/>
              </w:rPr>
            </w:pPr>
          </w:p>
        </w:tc>
        <w:tc>
          <w:tcPr>
            <w:tcW w:w="3218" w:type="dxa"/>
            <w:tcBorders>
              <w:bottom w:val="single" w:sz="4" w:space="0" w:color="000000"/>
            </w:tcBorders>
          </w:tcPr>
          <w:p w:rsidR="007F5AFC" w:rsidRPr="007F5AFC" w:rsidRDefault="007F5AFC" w:rsidP="00AD7A36">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7F5AFC" w:rsidRPr="007F5AFC" w:rsidRDefault="007F5AFC" w:rsidP="00AD7A36">
            <w:pPr>
              <w:spacing w:after="0" w:line="240" w:lineRule="auto"/>
              <w:rPr>
                <w:rFonts w:ascii="Times New Roman" w:hAnsi="Times New Roman"/>
                <w:sz w:val="24"/>
                <w:szCs w:val="24"/>
              </w:rPr>
            </w:pPr>
          </w:p>
          <w:p w:rsidR="007F5AFC" w:rsidRPr="007F5AFC" w:rsidRDefault="007F5AFC" w:rsidP="00AD7A36">
            <w:pPr>
              <w:rPr>
                <w:rFonts w:ascii="Times New Roman" w:hAnsi="Times New Roman"/>
                <w:sz w:val="24"/>
                <w:szCs w:val="24"/>
              </w:rPr>
            </w:pPr>
          </w:p>
        </w:tc>
        <w:tc>
          <w:tcPr>
            <w:tcW w:w="3404" w:type="dxa"/>
            <w:tcBorders>
              <w:bottom w:val="single" w:sz="4" w:space="0" w:color="000000"/>
            </w:tcBorders>
          </w:tcPr>
          <w:p w:rsidR="007F5AFC" w:rsidRPr="007F5AFC" w:rsidRDefault="001D3228" w:rsidP="001B03DA">
            <w:pPr>
              <w:rPr>
                <w:rFonts w:ascii="Times New Roman" w:hAnsi="Times New Roman"/>
                <w:sz w:val="24"/>
                <w:szCs w:val="24"/>
              </w:rPr>
            </w:pPr>
            <w:r>
              <w:rPr>
                <w:rFonts w:ascii="Times New Roman" w:hAnsi="Times New Roman"/>
                <w:sz w:val="24"/>
                <w:szCs w:val="24"/>
              </w:rPr>
              <w:t>Projekto metu m</w:t>
            </w:r>
            <w:r w:rsidR="00704821" w:rsidRPr="00922638">
              <w:rPr>
                <w:rFonts w:ascii="Times New Roman" w:hAnsi="Times New Roman"/>
                <w:sz w:val="24"/>
                <w:szCs w:val="24"/>
              </w:rPr>
              <w:t>okiniai skait</w:t>
            </w:r>
            <w:r w:rsidR="001D1A00">
              <w:rPr>
                <w:rFonts w:ascii="Times New Roman" w:hAnsi="Times New Roman"/>
                <w:sz w:val="24"/>
                <w:szCs w:val="24"/>
              </w:rPr>
              <w:t>ė</w:t>
            </w:r>
            <w:r w:rsidR="00704821" w:rsidRPr="00922638">
              <w:rPr>
                <w:rFonts w:ascii="Times New Roman" w:hAnsi="Times New Roman"/>
                <w:sz w:val="24"/>
                <w:szCs w:val="24"/>
              </w:rPr>
              <w:t xml:space="preserve"> įvairaus žanro knygas gimtąja ir anglų kalba. Mokytojai pareng</w:t>
            </w:r>
            <w:r w:rsidR="001D1A00">
              <w:rPr>
                <w:rFonts w:ascii="Times New Roman" w:hAnsi="Times New Roman"/>
                <w:sz w:val="24"/>
                <w:szCs w:val="24"/>
              </w:rPr>
              <w:t>ė</w:t>
            </w:r>
            <w:r w:rsidR="00704821" w:rsidRPr="00922638">
              <w:rPr>
                <w:rFonts w:ascii="Times New Roman" w:hAnsi="Times New Roman"/>
                <w:sz w:val="24"/>
                <w:szCs w:val="24"/>
              </w:rPr>
              <w:t xml:space="preserve"> viktorinas iš perskaitytų knygų ir paskelbs internete. Mokiniai sužino</w:t>
            </w:r>
            <w:r w:rsidR="001B03DA">
              <w:rPr>
                <w:rFonts w:ascii="Times New Roman" w:hAnsi="Times New Roman"/>
                <w:sz w:val="24"/>
                <w:szCs w:val="24"/>
              </w:rPr>
              <w:t>jo</w:t>
            </w:r>
            <w:r w:rsidR="00704821" w:rsidRPr="00922638">
              <w:rPr>
                <w:rFonts w:ascii="Times New Roman" w:hAnsi="Times New Roman"/>
                <w:sz w:val="24"/>
                <w:szCs w:val="24"/>
              </w:rPr>
              <w:t xml:space="preserve"> naujų anglų kalbos </w:t>
            </w:r>
            <w:r w:rsidR="00704821" w:rsidRPr="00922638">
              <w:rPr>
                <w:rFonts w:ascii="Times New Roman" w:hAnsi="Times New Roman"/>
                <w:sz w:val="24"/>
                <w:szCs w:val="24"/>
              </w:rPr>
              <w:lastRenderedPageBreak/>
              <w:t xml:space="preserve">žodžių, </w:t>
            </w:r>
            <w:r w:rsidR="00665576">
              <w:rPr>
                <w:rFonts w:ascii="Times New Roman" w:hAnsi="Times New Roman"/>
                <w:sz w:val="24"/>
                <w:szCs w:val="24"/>
              </w:rPr>
              <w:t xml:space="preserve">mokėsi </w:t>
            </w:r>
            <w:r w:rsidR="00704821" w:rsidRPr="00922638">
              <w:rPr>
                <w:rFonts w:ascii="Times New Roman" w:hAnsi="Times New Roman"/>
                <w:sz w:val="24"/>
                <w:szCs w:val="24"/>
              </w:rPr>
              <w:t>raš</w:t>
            </w:r>
            <w:r w:rsidR="00665576">
              <w:rPr>
                <w:rFonts w:ascii="Times New Roman" w:hAnsi="Times New Roman"/>
                <w:sz w:val="24"/>
                <w:szCs w:val="24"/>
              </w:rPr>
              <w:t>yti</w:t>
            </w:r>
            <w:r w:rsidR="00704821" w:rsidRPr="00922638">
              <w:rPr>
                <w:rFonts w:ascii="Times New Roman" w:hAnsi="Times New Roman"/>
                <w:sz w:val="24"/>
                <w:szCs w:val="24"/>
              </w:rPr>
              <w:t xml:space="preserve"> knygų santraukas ir jas iliustruoti įvairia menine technika.</w:t>
            </w:r>
          </w:p>
        </w:tc>
      </w:tr>
      <w:tr w:rsidR="007F5AFC" w:rsidRPr="007F5AFC" w:rsidTr="00AD7A36">
        <w:trPr>
          <w:trHeight w:val="735"/>
        </w:trPr>
        <w:tc>
          <w:tcPr>
            <w:tcW w:w="3573" w:type="dxa"/>
            <w:tcBorders>
              <w:top w:val="single" w:sz="4" w:space="0" w:color="000000"/>
              <w:bottom w:val="single" w:sz="4" w:space="0" w:color="000000"/>
            </w:tcBorders>
          </w:tcPr>
          <w:p w:rsidR="007F5AFC" w:rsidRPr="007F5AFC" w:rsidRDefault="007F5AFC" w:rsidP="00AD7A36">
            <w:pPr>
              <w:rPr>
                <w:rFonts w:ascii="Times New Roman" w:hAnsi="Times New Roman"/>
                <w:sz w:val="24"/>
                <w:szCs w:val="24"/>
              </w:rPr>
            </w:pPr>
            <w:r w:rsidRPr="007F5AFC">
              <w:rPr>
                <w:rFonts w:ascii="Times New Roman" w:hAnsi="Times New Roman"/>
                <w:sz w:val="24"/>
                <w:szCs w:val="24"/>
              </w:rPr>
              <w:lastRenderedPageBreak/>
              <w:t xml:space="preserve">„Let‘s smile together“ </w:t>
            </w:r>
            <w:r w:rsidRPr="00EA3655">
              <w:rPr>
                <w:rFonts w:ascii="Times New Roman" w:hAnsi="Times New Roman"/>
                <w:i/>
                <w:sz w:val="24"/>
                <w:szCs w:val="24"/>
              </w:rPr>
              <w:t>eTwinning</w:t>
            </w:r>
            <w:r w:rsidRPr="007F5AFC">
              <w:rPr>
                <w:rFonts w:ascii="Times New Roman" w:hAnsi="Times New Roman"/>
                <w:sz w:val="24"/>
                <w:szCs w:val="24"/>
              </w:rPr>
              <w:t xml:space="preserve"> aplinkoje.</w:t>
            </w:r>
          </w:p>
          <w:p w:rsidR="007F5AFC" w:rsidRPr="007F5AFC" w:rsidRDefault="007F5AFC" w:rsidP="00AD7A36">
            <w:pPr>
              <w:spacing w:after="0" w:line="240" w:lineRule="auto"/>
              <w:rPr>
                <w:rFonts w:ascii="Times New Roman" w:hAnsi="Times New Roman"/>
                <w:sz w:val="24"/>
                <w:szCs w:val="24"/>
              </w:rPr>
            </w:pPr>
          </w:p>
        </w:tc>
        <w:tc>
          <w:tcPr>
            <w:tcW w:w="3218" w:type="dxa"/>
            <w:tcBorders>
              <w:top w:val="single" w:sz="4" w:space="0" w:color="000000"/>
              <w:bottom w:val="single" w:sz="4" w:space="0" w:color="000000"/>
            </w:tcBorders>
          </w:tcPr>
          <w:p w:rsidR="007F5AFC" w:rsidRPr="007F5AFC" w:rsidRDefault="007F5AFC" w:rsidP="00AD7A36">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7F5AFC" w:rsidRPr="007F5AFC" w:rsidRDefault="007F5AFC" w:rsidP="00AD7A36">
            <w:pPr>
              <w:spacing w:after="0" w:line="240" w:lineRule="auto"/>
              <w:rPr>
                <w:rFonts w:ascii="Times New Roman" w:hAnsi="Times New Roman"/>
                <w:sz w:val="24"/>
                <w:szCs w:val="24"/>
              </w:rPr>
            </w:pPr>
          </w:p>
          <w:p w:rsidR="007F5AFC" w:rsidRPr="007F5AFC" w:rsidRDefault="007F5AFC" w:rsidP="00AD7A36">
            <w:pPr>
              <w:spacing w:after="0" w:line="240" w:lineRule="auto"/>
              <w:rPr>
                <w:rFonts w:ascii="Times New Roman" w:hAnsi="Times New Roman"/>
                <w:sz w:val="24"/>
                <w:szCs w:val="24"/>
              </w:rPr>
            </w:pPr>
          </w:p>
        </w:tc>
        <w:tc>
          <w:tcPr>
            <w:tcW w:w="3404" w:type="dxa"/>
            <w:tcBorders>
              <w:top w:val="single" w:sz="4" w:space="0" w:color="000000"/>
              <w:bottom w:val="single" w:sz="4" w:space="0" w:color="000000"/>
            </w:tcBorders>
          </w:tcPr>
          <w:p w:rsidR="007F5AFC" w:rsidRPr="006F632F" w:rsidRDefault="008112DC" w:rsidP="00321A5B">
            <w:pPr>
              <w:spacing w:after="0" w:line="240" w:lineRule="auto"/>
              <w:ind w:left="49"/>
              <w:rPr>
                <w:rFonts w:ascii="Times New Roman" w:hAnsi="Times New Roman"/>
                <w:sz w:val="24"/>
                <w:szCs w:val="24"/>
              </w:rPr>
            </w:pPr>
            <w:r w:rsidRPr="006F632F">
              <w:rPr>
                <w:rFonts w:ascii="Times New Roman" w:hAnsi="Times New Roman"/>
                <w:sz w:val="24"/>
                <w:szCs w:val="24"/>
              </w:rPr>
              <w:t xml:space="preserve">4 klasės mokiniai pateikė mažą pristatymą apie save: (mokyklą, klasę, šalį, asmeninius pageidavimus), skelbė nuotraukas, vaizdo įrašus ir kitus pranešimus </w:t>
            </w:r>
            <w:r w:rsidRPr="00EA3655">
              <w:rPr>
                <w:rFonts w:ascii="Times New Roman" w:hAnsi="Times New Roman"/>
                <w:i/>
                <w:sz w:val="24"/>
                <w:szCs w:val="24"/>
              </w:rPr>
              <w:t>Twinspace</w:t>
            </w:r>
            <w:r w:rsidRPr="006F632F">
              <w:rPr>
                <w:rFonts w:ascii="Times New Roman" w:hAnsi="Times New Roman"/>
                <w:sz w:val="24"/>
                <w:szCs w:val="24"/>
              </w:rPr>
              <w:t>. Kiekvienas moksleivis piešė „Smilling“ veidukus, kitoje pusėje angliškai r</w:t>
            </w:r>
            <w:r w:rsidR="004F13E8">
              <w:rPr>
                <w:rFonts w:ascii="Times New Roman" w:hAnsi="Times New Roman"/>
                <w:sz w:val="24"/>
                <w:szCs w:val="24"/>
              </w:rPr>
              <w:t>ašė citatas „Laimė yra…“, kurių</w:t>
            </w:r>
            <w:r w:rsidRPr="006F632F">
              <w:rPr>
                <w:rFonts w:ascii="Times New Roman" w:hAnsi="Times New Roman"/>
                <w:sz w:val="24"/>
                <w:szCs w:val="24"/>
              </w:rPr>
              <w:t xml:space="preserve"> patys ieškojo internete. Užbaigtus veidukus mokytoja išsiuntė  kiekvienai projekte dalyvaujančiai mokyklai (Anglija, Malta, Italija, Ispanija, Portugalija, Suomija, Vokietija, Graikija) šalies nacional</w:t>
            </w:r>
            <w:r w:rsidR="004F13E8">
              <w:rPr>
                <w:rFonts w:ascii="Times New Roman" w:hAnsi="Times New Roman"/>
                <w:sz w:val="24"/>
                <w:szCs w:val="24"/>
              </w:rPr>
              <w:t>iniu paštu. Gimnazijoje buvo surengta</w:t>
            </w:r>
            <w:r w:rsidRPr="006F632F">
              <w:rPr>
                <w:rFonts w:ascii="Times New Roman" w:hAnsi="Times New Roman"/>
                <w:sz w:val="24"/>
                <w:szCs w:val="24"/>
              </w:rPr>
              <w:t xml:space="preserve"> parod</w:t>
            </w:r>
            <w:r w:rsidR="004F13E8">
              <w:rPr>
                <w:rFonts w:ascii="Times New Roman" w:hAnsi="Times New Roman"/>
                <w:sz w:val="24"/>
                <w:szCs w:val="24"/>
              </w:rPr>
              <w:t>a</w:t>
            </w:r>
            <w:r w:rsidR="0034440D">
              <w:rPr>
                <w:rFonts w:ascii="Times New Roman" w:hAnsi="Times New Roman"/>
                <w:sz w:val="24"/>
                <w:szCs w:val="24"/>
              </w:rPr>
              <w:t xml:space="preserve"> iš</w:t>
            </w:r>
            <w:r w:rsidRPr="006F632F">
              <w:rPr>
                <w:rFonts w:ascii="Times New Roman" w:hAnsi="Times New Roman"/>
                <w:sz w:val="24"/>
                <w:szCs w:val="24"/>
              </w:rPr>
              <w:t xml:space="preserve"> skirtingų šalių gaut</w:t>
            </w:r>
            <w:r w:rsidR="00786EDF">
              <w:rPr>
                <w:rFonts w:ascii="Times New Roman" w:hAnsi="Times New Roman"/>
                <w:sz w:val="24"/>
                <w:szCs w:val="24"/>
              </w:rPr>
              <w:t>ų</w:t>
            </w:r>
            <w:r w:rsidRPr="006F632F">
              <w:rPr>
                <w:rFonts w:ascii="Times New Roman" w:hAnsi="Times New Roman"/>
                <w:sz w:val="24"/>
                <w:szCs w:val="24"/>
              </w:rPr>
              <w:t xml:space="preserve"> „Smilling“ veiduk</w:t>
            </w:r>
            <w:r w:rsidR="00786EDF">
              <w:rPr>
                <w:rFonts w:ascii="Times New Roman" w:hAnsi="Times New Roman"/>
                <w:sz w:val="24"/>
                <w:szCs w:val="24"/>
              </w:rPr>
              <w:t>ų</w:t>
            </w:r>
            <w:r w:rsidRPr="006F632F">
              <w:rPr>
                <w:rFonts w:ascii="Times New Roman" w:hAnsi="Times New Roman"/>
                <w:sz w:val="24"/>
                <w:szCs w:val="24"/>
              </w:rPr>
              <w:t>, o nuotraukomis pasidalino „Twinspace“</w:t>
            </w:r>
            <w:r w:rsidR="000E581C">
              <w:rPr>
                <w:rFonts w:ascii="Times New Roman" w:hAnsi="Times New Roman"/>
                <w:sz w:val="24"/>
                <w:szCs w:val="24"/>
              </w:rPr>
              <w:t xml:space="preserve"> aplinkoje.</w:t>
            </w:r>
          </w:p>
        </w:tc>
      </w:tr>
      <w:tr w:rsidR="007F5AFC" w:rsidRPr="007F5AFC" w:rsidTr="006A20D2">
        <w:trPr>
          <w:trHeight w:val="750"/>
        </w:trPr>
        <w:tc>
          <w:tcPr>
            <w:tcW w:w="3573" w:type="dxa"/>
            <w:tcBorders>
              <w:top w:val="single" w:sz="4" w:space="0" w:color="000000"/>
              <w:bottom w:val="single" w:sz="4" w:space="0" w:color="000000"/>
            </w:tcBorders>
          </w:tcPr>
          <w:p w:rsidR="007F5AFC" w:rsidRPr="007F5AFC" w:rsidRDefault="007F5AFC" w:rsidP="00AD7A36">
            <w:pPr>
              <w:rPr>
                <w:rFonts w:ascii="Times New Roman" w:hAnsi="Times New Roman"/>
                <w:sz w:val="24"/>
                <w:szCs w:val="24"/>
              </w:rPr>
            </w:pPr>
            <w:r>
              <w:rPr>
                <w:rFonts w:ascii="Times New Roman" w:hAnsi="Times New Roman"/>
                <w:sz w:val="24"/>
                <w:szCs w:val="24"/>
              </w:rPr>
              <w:t>T</w:t>
            </w:r>
            <w:r w:rsidRPr="007F5AFC">
              <w:rPr>
                <w:rFonts w:ascii="Times New Roman" w:hAnsi="Times New Roman"/>
                <w:sz w:val="24"/>
                <w:szCs w:val="24"/>
              </w:rPr>
              <w:t xml:space="preserve">arptautinis „Take 3, 2, 1... Action“ </w:t>
            </w:r>
            <w:r w:rsidRPr="00EA3655">
              <w:rPr>
                <w:rFonts w:ascii="Times New Roman" w:hAnsi="Times New Roman"/>
                <w:i/>
                <w:sz w:val="24"/>
                <w:szCs w:val="24"/>
              </w:rPr>
              <w:t>eTwinning</w:t>
            </w:r>
            <w:r w:rsidRPr="007F5AFC">
              <w:rPr>
                <w:rFonts w:ascii="Times New Roman" w:hAnsi="Times New Roman"/>
                <w:sz w:val="24"/>
                <w:szCs w:val="24"/>
              </w:rPr>
              <w:t xml:space="preserve"> aplinkoje.</w:t>
            </w:r>
          </w:p>
          <w:p w:rsidR="007F5AFC" w:rsidRPr="007F5AFC" w:rsidRDefault="007F5AFC" w:rsidP="00AD7A36">
            <w:pPr>
              <w:spacing w:after="0" w:line="240" w:lineRule="auto"/>
              <w:rPr>
                <w:rFonts w:ascii="Times New Roman" w:hAnsi="Times New Roman"/>
                <w:sz w:val="24"/>
                <w:szCs w:val="24"/>
              </w:rPr>
            </w:pPr>
          </w:p>
        </w:tc>
        <w:tc>
          <w:tcPr>
            <w:tcW w:w="3218" w:type="dxa"/>
            <w:tcBorders>
              <w:top w:val="single" w:sz="4" w:space="0" w:color="000000"/>
              <w:bottom w:val="single" w:sz="4" w:space="0" w:color="000000"/>
            </w:tcBorders>
          </w:tcPr>
          <w:p w:rsidR="007F5AFC" w:rsidRPr="007F5AFC" w:rsidRDefault="007F5AFC" w:rsidP="00AD7A36">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7F5AFC" w:rsidRPr="007F5AFC" w:rsidRDefault="007F5AFC" w:rsidP="00AD7A36">
            <w:pPr>
              <w:spacing w:after="0" w:line="240" w:lineRule="auto"/>
              <w:rPr>
                <w:rFonts w:ascii="Times New Roman" w:hAnsi="Times New Roman"/>
                <w:sz w:val="24"/>
                <w:szCs w:val="24"/>
              </w:rPr>
            </w:pPr>
          </w:p>
        </w:tc>
        <w:tc>
          <w:tcPr>
            <w:tcW w:w="3404" w:type="dxa"/>
            <w:tcBorders>
              <w:top w:val="single" w:sz="4" w:space="0" w:color="000000"/>
              <w:bottom w:val="single" w:sz="4" w:space="0" w:color="000000"/>
            </w:tcBorders>
          </w:tcPr>
          <w:p w:rsidR="007F5AFC" w:rsidRPr="007F5AFC" w:rsidRDefault="0013085B" w:rsidP="009210E1">
            <w:pPr>
              <w:ind w:left="49"/>
              <w:rPr>
                <w:rFonts w:ascii="Times New Roman" w:hAnsi="Times New Roman"/>
                <w:sz w:val="24"/>
                <w:szCs w:val="24"/>
              </w:rPr>
            </w:pPr>
            <w:r>
              <w:rPr>
                <w:rFonts w:ascii="Times New Roman" w:hAnsi="Times New Roman"/>
                <w:sz w:val="24"/>
                <w:szCs w:val="24"/>
              </w:rPr>
              <w:t xml:space="preserve">Projekto eigoje mokiniai mokėsi </w:t>
            </w:r>
            <w:r w:rsidR="00191E2E" w:rsidRPr="00191E2E">
              <w:rPr>
                <w:rFonts w:ascii="Times New Roman" w:hAnsi="Times New Roman"/>
                <w:sz w:val="24"/>
                <w:szCs w:val="24"/>
              </w:rPr>
              <w:t xml:space="preserve">keistis ir pristatyti trumpus filmus apie tai, kur mes gyvename, kiekvienos šalies tradicijas </w:t>
            </w:r>
            <w:r w:rsidR="00191E2E" w:rsidRPr="00EA3655">
              <w:rPr>
                <w:rFonts w:ascii="Times New Roman" w:hAnsi="Times New Roman"/>
                <w:i/>
                <w:sz w:val="24"/>
                <w:szCs w:val="24"/>
              </w:rPr>
              <w:t>Twinspace</w:t>
            </w:r>
            <w:r w:rsidR="00C1198C">
              <w:rPr>
                <w:rFonts w:ascii="Times New Roman" w:hAnsi="Times New Roman"/>
                <w:sz w:val="24"/>
                <w:szCs w:val="24"/>
              </w:rPr>
              <w:t>. M</w:t>
            </w:r>
            <w:r w:rsidR="00191E2E" w:rsidRPr="00191E2E">
              <w:rPr>
                <w:rFonts w:ascii="Times New Roman" w:hAnsi="Times New Roman"/>
                <w:sz w:val="24"/>
                <w:szCs w:val="24"/>
              </w:rPr>
              <w:t>ok</w:t>
            </w:r>
            <w:r w:rsidR="00C1198C">
              <w:rPr>
                <w:rFonts w:ascii="Times New Roman" w:hAnsi="Times New Roman"/>
                <w:sz w:val="24"/>
                <w:szCs w:val="24"/>
              </w:rPr>
              <w:t>ėsi</w:t>
            </w:r>
            <w:r w:rsidR="00191E2E" w:rsidRPr="00191E2E">
              <w:rPr>
                <w:rFonts w:ascii="Times New Roman" w:hAnsi="Times New Roman"/>
                <w:sz w:val="24"/>
                <w:szCs w:val="24"/>
              </w:rPr>
              <w:t xml:space="preserve"> dirbti grupėje, bendradarbiauti su kitais mokiniais ir mokytojais</w:t>
            </w:r>
            <w:r w:rsidR="00C1198C">
              <w:rPr>
                <w:rFonts w:ascii="Times New Roman" w:hAnsi="Times New Roman"/>
                <w:sz w:val="24"/>
                <w:szCs w:val="24"/>
              </w:rPr>
              <w:t xml:space="preserve">. </w:t>
            </w:r>
            <w:r w:rsidR="002D5344">
              <w:rPr>
                <w:rFonts w:ascii="Times New Roman" w:hAnsi="Times New Roman"/>
                <w:sz w:val="24"/>
                <w:szCs w:val="24"/>
              </w:rPr>
              <w:t xml:space="preserve">Mokiniai susipažino ir </w:t>
            </w:r>
            <w:r w:rsidR="00191E2E" w:rsidRPr="00922638">
              <w:rPr>
                <w:rFonts w:ascii="Times New Roman" w:hAnsi="Times New Roman"/>
                <w:sz w:val="24"/>
                <w:szCs w:val="24"/>
              </w:rPr>
              <w:t>eksperiment</w:t>
            </w:r>
            <w:r w:rsidR="00623366">
              <w:rPr>
                <w:rFonts w:ascii="Times New Roman" w:hAnsi="Times New Roman"/>
                <w:sz w:val="24"/>
                <w:szCs w:val="24"/>
              </w:rPr>
              <w:t>avo</w:t>
            </w:r>
            <w:r w:rsidR="00191E2E" w:rsidRPr="00922638">
              <w:rPr>
                <w:rFonts w:ascii="Times New Roman" w:hAnsi="Times New Roman"/>
                <w:sz w:val="24"/>
                <w:szCs w:val="24"/>
              </w:rPr>
              <w:t xml:space="preserve"> su įvairiomis internetinėmis priemonėmis</w:t>
            </w:r>
            <w:r w:rsidR="007F5AFC" w:rsidRPr="007F5AFC">
              <w:rPr>
                <w:rFonts w:ascii="Times New Roman" w:hAnsi="Times New Roman"/>
                <w:sz w:val="24"/>
                <w:szCs w:val="24"/>
              </w:rPr>
              <w:t>.</w:t>
            </w:r>
          </w:p>
        </w:tc>
      </w:tr>
      <w:tr w:rsidR="007F5AFC" w:rsidRPr="007F5AFC" w:rsidTr="006A20D2">
        <w:trPr>
          <w:trHeight w:val="1170"/>
        </w:trPr>
        <w:tc>
          <w:tcPr>
            <w:tcW w:w="3573" w:type="dxa"/>
            <w:tcBorders>
              <w:top w:val="single" w:sz="4" w:space="0" w:color="000000"/>
              <w:bottom w:val="single" w:sz="4" w:space="0" w:color="000000"/>
            </w:tcBorders>
          </w:tcPr>
          <w:p w:rsidR="007F5AFC" w:rsidRPr="007F5AFC" w:rsidRDefault="007F5AFC" w:rsidP="00AD7A36">
            <w:pPr>
              <w:rPr>
                <w:rFonts w:ascii="Times New Roman" w:hAnsi="Times New Roman"/>
                <w:sz w:val="24"/>
                <w:szCs w:val="24"/>
              </w:rPr>
            </w:pPr>
            <w:r w:rsidRPr="007F5AFC">
              <w:rPr>
                <w:rFonts w:ascii="Times New Roman" w:hAnsi="Times New Roman"/>
                <w:sz w:val="24"/>
                <w:szCs w:val="24"/>
              </w:rPr>
              <w:t xml:space="preserve">Tarptautinis „The Wildctionary“ </w:t>
            </w:r>
            <w:r w:rsidRPr="00E60C68">
              <w:rPr>
                <w:rFonts w:ascii="Times New Roman" w:hAnsi="Times New Roman"/>
                <w:i/>
                <w:sz w:val="24"/>
                <w:szCs w:val="24"/>
              </w:rPr>
              <w:t>eTwinning</w:t>
            </w:r>
            <w:r w:rsidRPr="007F5AFC">
              <w:rPr>
                <w:rFonts w:ascii="Times New Roman" w:hAnsi="Times New Roman"/>
                <w:sz w:val="24"/>
                <w:szCs w:val="24"/>
              </w:rPr>
              <w:t xml:space="preserve"> aplinkoje.</w:t>
            </w:r>
          </w:p>
          <w:p w:rsidR="007F5AFC" w:rsidRPr="007F5AFC" w:rsidRDefault="007F5AFC" w:rsidP="00AD7A36">
            <w:pPr>
              <w:spacing w:after="0" w:line="240" w:lineRule="auto"/>
              <w:rPr>
                <w:rFonts w:ascii="Times New Roman" w:hAnsi="Times New Roman"/>
                <w:sz w:val="24"/>
                <w:szCs w:val="24"/>
              </w:rPr>
            </w:pPr>
          </w:p>
        </w:tc>
        <w:tc>
          <w:tcPr>
            <w:tcW w:w="3218" w:type="dxa"/>
            <w:tcBorders>
              <w:top w:val="single" w:sz="4" w:space="0" w:color="000000"/>
              <w:bottom w:val="single" w:sz="4" w:space="0" w:color="000000"/>
            </w:tcBorders>
          </w:tcPr>
          <w:p w:rsidR="007F5AFC" w:rsidRPr="007F5AFC" w:rsidRDefault="007F5AFC" w:rsidP="00AD7A36">
            <w:pPr>
              <w:spacing w:after="0" w:line="240" w:lineRule="auto"/>
              <w:rPr>
                <w:rFonts w:ascii="Times New Roman" w:hAnsi="Times New Roman"/>
                <w:sz w:val="24"/>
                <w:szCs w:val="24"/>
              </w:rPr>
            </w:pPr>
            <w:r w:rsidRPr="007F5AFC">
              <w:rPr>
                <w:rFonts w:ascii="Times New Roman" w:hAnsi="Times New Roman"/>
                <w:sz w:val="24"/>
                <w:szCs w:val="24"/>
              </w:rPr>
              <w:t>Intelektinės lėšos.</w:t>
            </w:r>
          </w:p>
          <w:p w:rsidR="007F5AFC" w:rsidRPr="007F5AFC" w:rsidRDefault="007F5AFC" w:rsidP="00AD7A36">
            <w:pPr>
              <w:spacing w:after="0" w:line="240" w:lineRule="auto"/>
              <w:rPr>
                <w:rFonts w:ascii="Times New Roman" w:hAnsi="Times New Roman"/>
                <w:sz w:val="24"/>
                <w:szCs w:val="24"/>
              </w:rPr>
            </w:pPr>
          </w:p>
        </w:tc>
        <w:tc>
          <w:tcPr>
            <w:tcW w:w="3404" w:type="dxa"/>
            <w:tcBorders>
              <w:top w:val="single" w:sz="4" w:space="0" w:color="000000"/>
              <w:bottom w:val="single" w:sz="4" w:space="0" w:color="000000"/>
            </w:tcBorders>
          </w:tcPr>
          <w:p w:rsidR="007F5AFC" w:rsidRPr="007F5AFC" w:rsidRDefault="007E57E6" w:rsidP="007E57E6">
            <w:pPr>
              <w:spacing w:after="0" w:line="240" w:lineRule="auto"/>
              <w:rPr>
                <w:rFonts w:ascii="Times New Roman" w:hAnsi="Times New Roman"/>
                <w:sz w:val="24"/>
                <w:szCs w:val="24"/>
              </w:rPr>
            </w:pPr>
            <w:r>
              <w:rPr>
                <w:rFonts w:ascii="Times New Roman" w:hAnsi="Times New Roman"/>
                <w:sz w:val="24"/>
                <w:szCs w:val="24"/>
              </w:rPr>
              <w:t>Projekto dalyviai</w:t>
            </w:r>
            <w:r w:rsidRPr="00922638">
              <w:rPr>
                <w:rFonts w:ascii="Times New Roman" w:hAnsi="Times New Roman"/>
                <w:sz w:val="24"/>
                <w:szCs w:val="24"/>
              </w:rPr>
              <w:t xml:space="preserve"> prisistatė vieni kitiems </w:t>
            </w:r>
            <w:r w:rsidRPr="00EA3655">
              <w:rPr>
                <w:rFonts w:ascii="Times New Roman" w:hAnsi="Times New Roman"/>
                <w:i/>
                <w:sz w:val="24"/>
                <w:szCs w:val="24"/>
              </w:rPr>
              <w:t>Twinspace</w:t>
            </w:r>
            <w:r w:rsidRPr="00922638">
              <w:rPr>
                <w:rFonts w:ascii="Times New Roman" w:hAnsi="Times New Roman"/>
                <w:sz w:val="24"/>
                <w:szCs w:val="24"/>
              </w:rPr>
              <w:t xml:space="preserve">, panaudodami nuotraukas ir vaizdo įrašus. Buvo organizuotas durų apdailos konkursas, tema „Laukiniai gyvūnai“ panaudojant bet kokią meno techniką. </w:t>
            </w:r>
            <w:r w:rsidR="00D901BD">
              <w:rPr>
                <w:rFonts w:ascii="Times New Roman" w:hAnsi="Times New Roman"/>
                <w:sz w:val="24"/>
                <w:szCs w:val="24"/>
              </w:rPr>
              <w:t>Antrą</w:t>
            </w:r>
            <w:r w:rsidRPr="00922638">
              <w:rPr>
                <w:rFonts w:ascii="Times New Roman" w:hAnsi="Times New Roman"/>
                <w:sz w:val="24"/>
                <w:szCs w:val="24"/>
              </w:rPr>
              <w:t xml:space="preserve"> vietą laimėjo mūsų gimnazijos trečios klasės mokiniai. Kiekvienas mokinys turėjo pasirinkti vieną laukinį gyvūną ir užpildyti darbo lapą apie jį, pasinaudodamas informacija internete. Mokytoja vaikų darbus įkėlė į </w:t>
            </w:r>
            <w:r w:rsidRPr="00EA3655">
              <w:rPr>
                <w:rFonts w:ascii="Times New Roman" w:hAnsi="Times New Roman"/>
                <w:i/>
                <w:sz w:val="24"/>
                <w:szCs w:val="24"/>
              </w:rPr>
              <w:t>Twinspace</w:t>
            </w:r>
            <w:r w:rsidRPr="00922638">
              <w:rPr>
                <w:rFonts w:ascii="Times New Roman" w:hAnsi="Times New Roman"/>
                <w:sz w:val="24"/>
                <w:szCs w:val="24"/>
              </w:rPr>
              <w:t xml:space="preserve">, </w:t>
            </w:r>
            <w:r w:rsidRPr="00922638">
              <w:rPr>
                <w:rFonts w:ascii="Times New Roman" w:hAnsi="Times New Roman"/>
                <w:sz w:val="24"/>
                <w:szCs w:val="24"/>
              </w:rPr>
              <w:lastRenderedPageBreak/>
              <w:t>kur buvo sukurta elektroninė mokinių darbų knyga.</w:t>
            </w:r>
          </w:p>
        </w:tc>
      </w:tr>
      <w:tr w:rsidR="007F5AFC" w:rsidRPr="007F5AFC" w:rsidTr="006A20D2">
        <w:trPr>
          <w:trHeight w:val="1455"/>
        </w:trPr>
        <w:tc>
          <w:tcPr>
            <w:tcW w:w="3573" w:type="dxa"/>
            <w:tcBorders>
              <w:top w:val="single" w:sz="4" w:space="0" w:color="000000"/>
              <w:bottom w:val="single" w:sz="4" w:space="0" w:color="000000"/>
            </w:tcBorders>
          </w:tcPr>
          <w:p w:rsidR="007F5AFC" w:rsidRPr="007F5AFC" w:rsidRDefault="007F5AFC" w:rsidP="008C0FF6">
            <w:pPr>
              <w:spacing w:after="0" w:line="240" w:lineRule="auto"/>
              <w:ind w:firstLine="22"/>
              <w:rPr>
                <w:rFonts w:ascii="Times New Roman" w:hAnsi="Times New Roman"/>
                <w:sz w:val="24"/>
                <w:szCs w:val="24"/>
              </w:rPr>
            </w:pPr>
            <w:r w:rsidRPr="007F5AFC">
              <w:rPr>
                <w:rFonts w:ascii="Times New Roman" w:hAnsi="Times New Roman"/>
                <w:sz w:val="24"/>
                <w:szCs w:val="24"/>
              </w:rPr>
              <w:lastRenderedPageBreak/>
              <w:t>Tarptautinis Erasmus+ KA229 projektas „Be Buddy NOT Bully“.</w:t>
            </w:r>
          </w:p>
        </w:tc>
        <w:tc>
          <w:tcPr>
            <w:tcW w:w="3218" w:type="dxa"/>
            <w:tcBorders>
              <w:top w:val="single" w:sz="4" w:space="0" w:color="000000"/>
            </w:tcBorders>
          </w:tcPr>
          <w:p w:rsidR="007F5AFC" w:rsidRPr="007F5AFC" w:rsidRDefault="00501239" w:rsidP="00AD7A36">
            <w:pPr>
              <w:spacing w:after="0" w:line="240" w:lineRule="auto"/>
              <w:rPr>
                <w:rFonts w:ascii="Times New Roman" w:hAnsi="Times New Roman"/>
                <w:sz w:val="24"/>
                <w:szCs w:val="24"/>
              </w:rPr>
            </w:pPr>
            <w:r>
              <w:rPr>
                <w:rFonts w:ascii="Times New Roman" w:hAnsi="Times New Roman"/>
                <w:sz w:val="24"/>
                <w:szCs w:val="24"/>
              </w:rPr>
              <w:t>F</w:t>
            </w:r>
            <w:r w:rsidR="007F5AFC" w:rsidRPr="007F5AFC">
              <w:rPr>
                <w:rFonts w:ascii="Times New Roman" w:hAnsi="Times New Roman"/>
                <w:sz w:val="24"/>
                <w:szCs w:val="24"/>
              </w:rPr>
              <w:t>inansuojamas iš „Erasmus+“ programos, kurią Lietuvos Respublikoje administruoja Švietimo mainų paramos fondas.</w:t>
            </w:r>
            <w:r>
              <w:rPr>
                <w:rFonts w:ascii="Times New Roman" w:hAnsi="Times New Roman"/>
                <w:sz w:val="24"/>
                <w:szCs w:val="24"/>
              </w:rPr>
              <w:t xml:space="preserve"> </w:t>
            </w:r>
          </w:p>
        </w:tc>
        <w:tc>
          <w:tcPr>
            <w:tcW w:w="3404" w:type="dxa"/>
            <w:tcBorders>
              <w:top w:val="single" w:sz="4" w:space="0" w:color="000000"/>
            </w:tcBorders>
          </w:tcPr>
          <w:p w:rsidR="007F5AFC" w:rsidRPr="007F5AFC" w:rsidRDefault="00E646D7" w:rsidP="00501239">
            <w:pPr>
              <w:spacing w:after="0" w:line="240" w:lineRule="auto"/>
              <w:rPr>
                <w:rFonts w:ascii="Times New Roman" w:hAnsi="Times New Roman"/>
                <w:sz w:val="24"/>
                <w:szCs w:val="24"/>
              </w:rPr>
            </w:pPr>
            <w:r>
              <w:rPr>
                <w:rFonts w:ascii="Times New Roman" w:hAnsi="Times New Roman"/>
                <w:sz w:val="24"/>
                <w:szCs w:val="24"/>
              </w:rPr>
              <w:t xml:space="preserve">Projekto tikslas </w:t>
            </w:r>
            <w:r w:rsidR="00635FAE">
              <w:rPr>
                <w:rFonts w:ascii="Times New Roman" w:hAnsi="Times New Roman"/>
                <w:sz w:val="24"/>
                <w:szCs w:val="24"/>
              </w:rPr>
              <w:t>pasidalinti gerąja patirtimi</w:t>
            </w:r>
            <w:r w:rsidR="00CE288E">
              <w:rPr>
                <w:rFonts w:ascii="Times New Roman" w:hAnsi="Times New Roman"/>
                <w:sz w:val="24"/>
                <w:szCs w:val="24"/>
              </w:rPr>
              <w:t>,</w:t>
            </w:r>
            <w:r w:rsidR="00635FAE">
              <w:rPr>
                <w:rFonts w:ascii="Times New Roman" w:hAnsi="Times New Roman"/>
                <w:sz w:val="24"/>
                <w:szCs w:val="24"/>
              </w:rPr>
              <w:t xml:space="preserve"> </w:t>
            </w:r>
            <w:r w:rsidR="007765C8">
              <w:rPr>
                <w:rFonts w:ascii="Times New Roman" w:hAnsi="Times New Roman"/>
                <w:sz w:val="24"/>
                <w:szCs w:val="24"/>
              </w:rPr>
              <w:t xml:space="preserve">užkirsti kelią patyčioms </w:t>
            </w:r>
            <w:r w:rsidR="00E60C68">
              <w:rPr>
                <w:rFonts w:ascii="Times New Roman" w:hAnsi="Times New Roman"/>
                <w:sz w:val="24"/>
                <w:szCs w:val="24"/>
              </w:rPr>
              <w:t>tarp paauglių</w:t>
            </w:r>
            <w:r w:rsidR="007765C8">
              <w:rPr>
                <w:rFonts w:ascii="Times New Roman" w:hAnsi="Times New Roman"/>
                <w:sz w:val="24"/>
                <w:szCs w:val="24"/>
              </w:rPr>
              <w:t xml:space="preserve">. </w:t>
            </w:r>
            <w:r w:rsidR="00BE5DFC">
              <w:rPr>
                <w:rFonts w:ascii="Times New Roman" w:hAnsi="Times New Roman"/>
                <w:sz w:val="24"/>
                <w:szCs w:val="24"/>
              </w:rPr>
              <w:t>Jau įvyko pirmasis</w:t>
            </w:r>
            <w:r w:rsidR="007F5AFC" w:rsidRPr="007F5AFC">
              <w:rPr>
                <w:rFonts w:ascii="Times New Roman" w:hAnsi="Times New Roman"/>
                <w:sz w:val="24"/>
                <w:szCs w:val="24"/>
              </w:rPr>
              <w:t xml:space="preserve"> projekto dalyvių susitikimas Bulgarijoje (gruodis).</w:t>
            </w:r>
          </w:p>
        </w:tc>
      </w:tr>
      <w:tr w:rsidR="007F5AFC" w:rsidRPr="007F5AFC" w:rsidTr="006A20D2">
        <w:tc>
          <w:tcPr>
            <w:tcW w:w="3573" w:type="dxa"/>
            <w:tcBorders>
              <w:top w:val="single" w:sz="4" w:space="0" w:color="000000"/>
              <w:bottom w:val="single" w:sz="4" w:space="0" w:color="000000"/>
            </w:tcBorders>
          </w:tcPr>
          <w:p w:rsidR="007F5AFC" w:rsidRPr="00501239" w:rsidRDefault="007F5AFC" w:rsidP="00501239">
            <w:pPr>
              <w:spacing w:after="0" w:line="240" w:lineRule="auto"/>
              <w:ind w:firstLine="22"/>
              <w:rPr>
                <w:rFonts w:ascii="Times New Roman" w:hAnsi="Times New Roman"/>
                <w:sz w:val="24"/>
                <w:szCs w:val="24"/>
              </w:rPr>
            </w:pPr>
            <w:r w:rsidRPr="00501239">
              <w:rPr>
                <w:rFonts w:ascii="Times New Roman" w:hAnsi="Times New Roman"/>
                <w:sz w:val="24"/>
                <w:szCs w:val="24"/>
              </w:rPr>
              <w:t>Projektas Nr. 09.2.1-ESFA-K-728-01-0043 „Dinamiškai tobulėjančios mokyklos inkliuzinis modelis (gerosios praktikos vadovas)“</w:t>
            </w:r>
            <w:r w:rsidR="00376CB9">
              <w:rPr>
                <w:rFonts w:ascii="Times New Roman" w:hAnsi="Times New Roman"/>
                <w:sz w:val="24"/>
                <w:szCs w:val="24"/>
              </w:rPr>
              <w:t>.</w:t>
            </w:r>
          </w:p>
        </w:tc>
        <w:tc>
          <w:tcPr>
            <w:tcW w:w="3218" w:type="dxa"/>
          </w:tcPr>
          <w:p w:rsidR="007F5AFC" w:rsidRPr="007F5AFC" w:rsidRDefault="007F5AFC" w:rsidP="00AD7A36">
            <w:pPr>
              <w:rPr>
                <w:rFonts w:ascii="Times New Roman" w:hAnsi="Times New Roman"/>
                <w:sz w:val="24"/>
                <w:szCs w:val="24"/>
              </w:rPr>
            </w:pPr>
            <w:r w:rsidRPr="007F5AFC">
              <w:rPr>
                <w:rFonts w:ascii="Times New Roman" w:hAnsi="Times New Roman"/>
                <w:sz w:val="24"/>
                <w:szCs w:val="24"/>
              </w:rPr>
              <w:t>Europos Sąjungos struktūrinių fond</w:t>
            </w:r>
            <w:r w:rsidR="00501239">
              <w:rPr>
                <w:rFonts w:ascii="Times New Roman" w:hAnsi="Times New Roman"/>
                <w:sz w:val="24"/>
                <w:szCs w:val="24"/>
              </w:rPr>
              <w:t xml:space="preserve">ų, </w:t>
            </w:r>
            <w:r w:rsidRPr="007F5AFC">
              <w:rPr>
                <w:rFonts w:ascii="Times New Roman" w:hAnsi="Times New Roman"/>
                <w:sz w:val="24"/>
                <w:szCs w:val="24"/>
              </w:rPr>
              <w:t>Lietuvos Respublikos valstybės biudžeto lėšos</w:t>
            </w:r>
            <w:r w:rsidR="00501239">
              <w:rPr>
                <w:rFonts w:ascii="Times New Roman" w:hAnsi="Times New Roman"/>
                <w:sz w:val="24"/>
                <w:szCs w:val="24"/>
              </w:rPr>
              <w:t>,</w:t>
            </w:r>
          </w:p>
          <w:p w:rsidR="007F5AFC" w:rsidRPr="007F5AFC" w:rsidRDefault="007F5AFC" w:rsidP="00501239">
            <w:pPr>
              <w:ind w:left="-3" w:firstLine="3"/>
              <w:rPr>
                <w:rFonts w:ascii="Times New Roman" w:hAnsi="Times New Roman"/>
                <w:sz w:val="24"/>
                <w:szCs w:val="24"/>
              </w:rPr>
            </w:pPr>
            <w:r w:rsidRPr="007F5AFC">
              <w:rPr>
                <w:rFonts w:ascii="Times New Roman" w:hAnsi="Times New Roman"/>
                <w:sz w:val="24"/>
                <w:szCs w:val="24"/>
              </w:rPr>
              <w:t>91.272,58</w:t>
            </w:r>
            <w:r w:rsidR="00501239">
              <w:rPr>
                <w:rFonts w:ascii="Times New Roman" w:hAnsi="Times New Roman"/>
                <w:sz w:val="24"/>
                <w:szCs w:val="24"/>
              </w:rPr>
              <w:t xml:space="preserve"> Eur.</w:t>
            </w:r>
          </w:p>
          <w:p w:rsidR="007F5AFC" w:rsidRPr="007F5AFC" w:rsidRDefault="007F5AFC" w:rsidP="00AD7A36">
            <w:pPr>
              <w:rPr>
                <w:rFonts w:ascii="Times New Roman" w:hAnsi="Times New Roman"/>
                <w:sz w:val="24"/>
                <w:szCs w:val="24"/>
              </w:rPr>
            </w:pPr>
          </w:p>
        </w:tc>
        <w:tc>
          <w:tcPr>
            <w:tcW w:w="3404" w:type="dxa"/>
          </w:tcPr>
          <w:p w:rsidR="007F5AFC" w:rsidRPr="007F5AFC" w:rsidRDefault="007F5AFC" w:rsidP="009210E1">
            <w:pPr>
              <w:rPr>
                <w:rFonts w:ascii="Times New Roman" w:hAnsi="Times New Roman"/>
                <w:sz w:val="24"/>
                <w:szCs w:val="24"/>
              </w:rPr>
            </w:pPr>
            <w:r w:rsidRPr="007F5AFC">
              <w:rPr>
                <w:rFonts w:ascii="Times New Roman" w:hAnsi="Times New Roman"/>
                <w:sz w:val="24"/>
                <w:szCs w:val="24"/>
              </w:rPr>
              <w:t>Vykdomos projekto veiklos: rengiamas modelis, organizuojama Š</w:t>
            </w:r>
            <w:r w:rsidR="00CE288E">
              <w:rPr>
                <w:rFonts w:ascii="Times New Roman" w:hAnsi="Times New Roman"/>
                <w:sz w:val="24"/>
                <w:szCs w:val="24"/>
              </w:rPr>
              <w:t>eimų klubų veikla bei</w:t>
            </w:r>
            <w:r w:rsidRPr="007F5AFC">
              <w:rPr>
                <w:rFonts w:ascii="Times New Roman" w:hAnsi="Times New Roman"/>
                <w:sz w:val="24"/>
                <w:szCs w:val="24"/>
              </w:rPr>
              <w:t xml:space="preserve"> matematikų stovyklos renginiai, vedamos pagalbos specialistų konsultacijos tėvams matematikos mokymo klausimais.</w:t>
            </w:r>
          </w:p>
        </w:tc>
      </w:tr>
      <w:tr w:rsidR="007F5AFC" w:rsidRPr="007F5AFC" w:rsidTr="006A20D2">
        <w:tc>
          <w:tcPr>
            <w:tcW w:w="3573" w:type="dxa"/>
            <w:tcBorders>
              <w:top w:val="single" w:sz="4" w:space="0" w:color="000000"/>
              <w:bottom w:val="single" w:sz="4" w:space="0" w:color="000000"/>
            </w:tcBorders>
          </w:tcPr>
          <w:p w:rsidR="007F5AFC" w:rsidRPr="00501239" w:rsidRDefault="007F5AFC" w:rsidP="00501239">
            <w:pPr>
              <w:spacing w:after="0" w:line="240" w:lineRule="auto"/>
              <w:ind w:firstLine="22"/>
              <w:rPr>
                <w:rFonts w:ascii="Times New Roman" w:hAnsi="Times New Roman"/>
                <w:sz w:val="24"/>
                <w:szCs w:val="24"/>
              </w:rPr>
            </w:pPr>
            <w:r w:rsidRPr="00501239">
              <w:rPr>
                <w:rFonts w:ascii="Times New Roman" w:hAnsi="Times New Roman"/>
                <w:sz w:val="24"/>
                <w:szCs w:val="24"/>
              </w:rPr>
              <w:t>Respublikinis mokinių kūrybinių darbų konkursas „Angelo žinia“</w:t>
            </w:r>
            <w:r w:rsidR="00376CB9">
              <w:rPr>
                <w:rFonts w:ascii="Times New Roman" w:hAnsi="Times New Roman"/>
                <w:sz w:val="24"/>
                <w:szCs w:val="24"/>
              </w:rPr>
              <w:t>.</w:t>
            </w:r>
          </w:p>
        </w:tc>
        <w:tc>
          <w:tcPr>
            <w:tcW w:w="3218" w:type="dxa"/>
          </w:tcPr>
          <w:p w:rsidR="007F5AFC" w:rsidRPr="007F5AFC" w:rsidRDefault="007F5AFC" w:rsidP="00AD7A36">
            <w:pPr>
              <w:rPr>
                <w:rFonts w:ascii="Times New Roman" w:hAnsi="Times New Roman"/>
                <w:sz w:val="24"/>
                <w:szCs w:val="24"/>
              </w:rPr>
            </w:pPr>
            <w:r w:rsidRPr="007F5AFC">
              <w:rPr>
                <w:rFonts w:ascii="Times New Roman" w:hAnsi="Times New Roman"/>
                <w:sz w:val="24"/>
                <w:szCs w:val="24"/>
              </w:rPr>
              <w:t xml:space="preserve">Gimnazija, </w:t>
            </w:r>
            <w:r w:rsidRPr="000A21D4">
              <w:rPr>
                <w:rStyle w:val="Emfaz"/>
                <w:rFonts w:ascii="Times New Roman" w:hAnsi="Times New Roman"/>
                <w:bCs/>
                <w:i w:val="0"/>
                <w:sz w:val="24"/>
                <w:szCs w:val="24"/>
                <w:shd w:val="clear" w:color="auto" w:fill="FFFFFF"/>
              </w:rPr>
              <w:t>Raseinių</w:t>
            </w:r>
            <w:r w:rsidRPr="000A21D4">
              <w:rPr>
                <w:rFonts w:ascii="Times New Roman" w:hAnsi="Times New Roman"/>
                <w:i/>
                <w:sz w:val="24"/>
                <w:szCs w:val="24"/>
                <w:shd w:val="clear" w:color="auto" w:fill="FFFFFF"/>
              </w:rPr>
              <w:t> </w:t>
            </w:r>
            <w:r w:rsidRPr="000A21D4">
              <w:rPr>
                <w:rFonts w:ascii="Times New Roman" w:hAnsi="Times New Roman"/>
                <w:sz w:val="24"/>
                <w:szCs w:val="24"/>
                <w:shd w:val="clear" w:color="auto" w:fill="FFFFFF"/>
              </w:rPr>
              <w:t>rajono</w:t>
            </w:r>
            <w:r w:rsidRPr="000A21D4">
              <w:rPr>
                <w:rFonts w:ascii="Times New Roman" w:hAnsi="Times New Roman"/>
                <w:i/>
                <w:sz w:val="24"/>
                <w:szCs w:val="24"/>
                <w:shd w:val="clear" w:color="auto" w:fill="FFFFFF"/>
              </w:rPr>
              <w:t> </w:t>
            </w:r>
            <w:r w:rsidRPr="000A21D4">
              <w:rPr>
                <w:rStyle w:val="Emfaz"/>
                <w:rFonts w:ascii="Times New Roman" w:hAnsi="Times New Roman"/>
                <w:bCs/>
                <w:i w:val="0"/>
                <w:sz w:val="24"/>
                <w:szCs w:val="24"/>
                <w:shd w:val="clear" w:color="auto" w:fill="FFFFFF"/>
              </w:rPr>
              <w:t>švietimo pagalbos tarnyba</w:t>
            </w:r>
          </w:p>
        </w:tc>
        <w:tc>
          <w:tcPr>
            <w:tcW w:w="3404" w:type="dxa"/>
          </w:tcPr>
          <w:p w:rsidR="007F5AFC" w:rsidRPr="006A20D2" w:rsidRDefault="007F5AFC" w:rsidP="00501239">
            <w:pPr>
              <w:rPr>
                <w:rFonts w:ascii="Times New Roman" w:hAnsi="Times New Roman"/>
                <w:sz w:val="24"/>
                <w:szCs w:val="24"/>
              </w:rPr>
            </w:pPr>
            <w:r w:rsidRPr="007F5AFC">
              <w:rPr>
                <w:rFonts w:ascii="Times New Roman" w:hAnsi="Times New Roman"/>
                <w:sz w:val="24"/>
                <w:szCs w:val="24"/>
              </w:rPr>
              <w:t xml:space="preserve">Paskelbti konkurso rezultatai, laureatų darbai eksponuoti </w:t>
            </w:r>
            <w:r w:rsidRPr="000A21D4">
              <w:rPr>
                <w:rStyle w:val="Emfaz"/>
                <w:rFonts w:ascii="Times New Roman" w:hAnsi="Times New Roman"/>
                <w:bCs/>
                <w:i w:val="0"/>
                <w:sz w:val="24"/>
                <w:szCs w:val="24"/>
                <w:shd w:val="clear" w:color="auto" w:fill="FFFFFF"/>
              </w:rPr>
              <w:t>Raseinių</w:t>
            </w:r>
            <w:r w:rsidRPr="000A21D4">
              <w:rPr>
                <w:rFonts w:ascii="Times New Roman" w:hAnsi="Times New Roman"/>
                <w:sz w:val="24"/>
                <w:szCs w:val="24"/>
                <w:shd w:val="clear" w:color="auto" w:fill="FFFFFF"/>
              </w:rPr>
              <w:t> rajono </w:t>
            </w:r>
            <w:r w:rsidRPr="009210E1">
              <w:rPr>
                <w:rStyle w:val="Emfaz"/>
                <w:rFonts w:ascii="Times New Roman" w:hAnsi="Times New Roman"/>
                <w:bCs/>
                <w:i w:val="0"/>
                <w:sz w:val="24"/>
                <w:szCs w:val="24"/>
                <w:shd w:val="clear" w:color="auto" w:fill="FFFFFF"/>
              </w:rPr>
              <w:t>švietimo</w:t>
            </w:r>
            <w:r w:rsidRPr="000A21D4">
              <w:rPr>
                <w:rStyle w:val="Emfaz"/>
                <w:rFonts w:ascii="Times New Roman" w:hAnsi="Times New Roman"/>
                <w:bCs/>
                <w:sz w:val="24"/>
                <w:szCs w:val="24"/>
                <w:shd w:val="clear" w:color="auto" w:fill="FFFFFF"/>
              </w:rPr>
              <w:t xml:space="preserve"> </w:t>
            </w:r>
            <w:r w:rsidRPr="000A21D4">
              <w:rPr>
                <w:rStyle w:val="Emfaz"/>
                <w:rFonts w:ascii="Times New Roman" w:hAnsi="Times New Roman"/>
                <w:bCs/>
                <w:i w:val="0"/>
                <w:sz w:val="24"/>
                <w:szCs w:val="24"/>
                <w:shd w:val="clear" w:color="auto" w:fill="FFFFFF"/>
              </w:rPr>
              <w:t>pagalbos</w:t>
            </w:r>
            <w:r w:rsidRPr="000A21D4">
              <w:rPr>
                <w:rStyle w:val="Emfaz"/>
                <w:rFonts w:ascii="Times New Roman" w:hAnsi="Times New Roman"/>
                <w:bCs/>
                <w:sz w:val="24"/>
                <w:szCs w:val="24"/>
                <w:shd w:val="clear" w:color="auto" w:fill="FFFFFF"/>
              </w:rPr>
              <w:t xml:space="preserve"> </w:t>
            </w:r>
            <w:r w:rsidRPr="000A21D4">
              <w:rPr>
                <w:rStyle w:val="Emfaz"/>
                <w:rFonts w:ascii="Times New Roman" w:hAnsi="Times New Roman"/>
                <w:bCs/>
                <w:i w:val="0"/>
                <w:sz w:val="24"/>
                <w:szCs w:val="24"/>
                <w:shd w:val="clear" w:color="auto" w:fill="FFFFFF"/>
              </w:rPr>
              <w:t>tarnybos</w:t>
            </w:r>
            <w:r w:rsidRPr="000A21D4">
              <w:rPr>
                <w:rStyle w:val="Emfaz"/>
                <w:rFonts w:ascii="Times New Roman" w:hAnsi="Times New Roman"/>
                <w:bCs/>
                <w:sz w:val="24"/>
                <w:szCs w:val="24"/>
                <w:shd w:val="clear" w:color="auto" w:fill="FFFFFF"/>
              </w:rPr>
              <w:t xml:space="preserve"> </w:t>
            </w:r>
            <w:r w:rsidRPr="000A21D4">
              <w:rPr>
                <w:rStyle w:val="Emfaz"/>
                <w:rFonts w:ascii="Times New Roman" w:hAnsi="Times New Roman"/>
                <w:bCs/>
                <w:i w:val="0"/>
                <w:sz w:val="24"/>
                <w:szCs w:val="24"/>
                <w:shd w:val="clear" w:color="auto" w:fill="FFFFFF"/>
              </w:rPr>
              <w:t>patalpose</w:t>
            </w:r>
            <w:r w:rsidRPr="000A21D4">
              <w:rPr>
                <w:rStyle w:val="Emfaz"/>
                <w:rFonts w:ascii="Times New Roman" w:hAnsi="Times New Roman"/>
                <w:bCs/>
                <w:sz w:val="24"/>
                <w:szCs w:val="24"/>
                <w:shd w:val="clear" w:color="auto" w:fill="FFFFFF"/>
              </w:rPr>
              <w:t>.</w:t>
            </w:r>
          </w:p>
        </w:tc>
      </w:tr>
    </w:tbl>
    <w:p w:rsidR="003250BC" w:rsidRPr="008A2831" w:rsidRDefault="003250BC" w:rsidP="00AE331A">
      <w:pPr>
        <w:spacing w:after="0" w:line="240" w:lineRule="auto"/>
        <w:ind w:firstLine="851"/>
        <w:rPr>
          <w:rFonts w:ascii="Times New Roman" w:hAnsi="Times New Roman"/>
          <w:sz w:val="24"/>
          <w:szCs w:val="24"/>
        </w:rPr>
      </w:pPr>
    </w:p>
    <w:p w:rsidR="00225E85" w:rsidRDefault="00225E85" w:rsidP="00225E85">
      <w:pPr>
        <w:spacing w:after="0" w:line="240" w:lineRule="auto"/>
        <w:jc w:val="center"/>
        <w:rPr>
          <w:rFonts w:ascii="Times New Roman" w:hAnsi="Times New Roman"/>
          <w:b/>
          <w:sz w:val="24"/>
          <w:szCs w:val="24"/>
        </w:rPr>
      </w:pPr>
    </w:p>
    <w:p w:rsidR="004A4C64" w:rsidRPr="008A2831" w:rsidRDefault="00624B02" w:rsidP="00225E85">
      <w:pPr>
        <w:spacing w:after="0" w:line="240" w:lineRule="auto"/>
        <w:jc w:val="center"/>
        <w:rPr>
          <w:rFonts w:ascii="Times New Roman" w:hAnsi="Times New Roman"/>
          <w:b/>
          <w:sz w:val="24"/>
          <w:szCs w:val="24"/>
        </w:rPr>
      </w:pPr>
      <w:r w:rsidRPr="008A2831">
        <w:rPr>
          <w:rFonts w:ascii="Times New Roman" w:hAnsi="Times New Roman"/>
          <w:b/>
          <w:sz w:val="24"/>
          <w:szCs w:val="24"/>
        </w:rPr>
        <w:t>V</w:t>
      </w:r>
      <w:r w:rsidR="004A4C64" w:rsidRPr="008A2831">
        <w:rPr>
          <w:rFonts w:ascii="Times New Roman" w:hAnsi="Times New Roman"/>
          <w:b/>
          <w:sz w:val="24"/>
          <w:szCs w:val="24"/>
        </w:rPr>
        <w:t xml:space="preserve"> SKYRIUS </w:t>
      </w:r>
    </w:p>
    <w:p w:rsidR="00CF6355" w:rsidRPr="008A2831" w:rsidRDefault="00D72177" w:rsidP="00225E85">
      <w:pPr>
        <w:spacing w:after="0"/>
        <w:jc w:val="center"/>
        <w:rPr>
          <w:rFonts w:ascii="Times New Roman" w:hAnsi="Times New Roman"/>
          <w:b/>
          <w:sz w:val="24"/>
          <w:szCs w:val="24"/>
        </w:rPr>
      </w:pPr>
      <w:r w:rsidRPr="008A2831">
        <w:rPr>
          <w:rFonts w:ascii="Times New Roman" w:hAnsi="Times New Roman"/>
          <w:b/>
          <w:sz w:val="24"/>
          <w:szCs w:val="24"/>
        </w:rPr>
        <w:t xml:space="preserve">AKTUALIAUSIOS </w:t>
      </w:r>
      <w:r w:rsidR="00647C25">
        <w:rPr>
          <w:rFonts w:ascii="Times New Roman" w:hAnsi="Times New Roman"/>
          <w:b/>
          <w:sz w:val="24"/>
          <w:szCs w:val="24"/>
        </w:rPr>
        <w:t xml:space="preserve">MOKYKLOS </w:t>
      </w:r>
      <w:r w:rsidRPr="008A2831">
        <w:rPr>
          <w:rFonts w:ascii="Times New Roman" w:hAnsi="Times New Roman"/>
          <w:b/>
          <w:sz w:val="24"/>
          <w:szCs w:val="24"/>
        </w:rPr>
        <w:t>PROBLEMOS IR GALIMI JŲ SPRENDIMO BŪDAI</w:t>
      </w:r>
    </w:p>
    <w:p w:rsidR="00D72177" w:rsidRPr="008A2831" w:rsidRDefault="00D72177" w:rsidP="00D72177">
      <w:pPr>
        <w:spacing w:after="0"/>
        <w:ind w:firstLine="851"/>
        <w:jc w:val="center"/>
        <w:rPr>
          <w:rFonts w:ascii="Times New Roman" w:hAnsi="Times New Roman"/>
          <w:b/>
          <w:sz w:val="24"/>
          <w:szCs w:val="24"/>
        </w:rPr>
      </w:pPr>
    </w:p>
    <w:p w:rsidR="00CE288E" w:rsidRPr="00CE288E" w:rsidRDefault="00CE288E" w:rsidP="00CE288E">
      <w:pPr>
        <w:spacing w:after="0"/>
        <w:ind w:firstLine="851"/>
        <w:rPr>
          <w:rFonts w:ascii="Times New Roman" w:hAnsi="Times New Roman"/>
          <w:sz w:val="24"/>
          <w:szCs w:val="24"/>
        </w:rPr>
      </w:pPr>
      <w:r w:rsidRPr="00CE288E">
        <w:rPr>
          <w:rFonts w:ascii="Times New Roman" w:hAnsi="Times New Roman"/>
          <w:sz w:val="24"/>
          <w:szCs w:val="24"/>
        </w:rPr>
        <w:t>15. Nurodyti problemas ir galimus jų sprendimo būdus.</w:t>
      </w:r>
    </w:p>
    <w:p w:rsidR="00CE288E" w:rsidRDefault="00CE288E" w:rsidP="00D72177">
      <w:pPr>
        <w:spacing w:after="0"/>
        <w:ind w:firstLine="851"/>
        <w:rPr>
          <w:rFonts w:ascii="Times New Roman" w:hAnsi="Times New Roman"/>
          <w:color w:val="FF0000"/>
          <w:sz w:val="24"/>
          <w:szCs w:val="24"/>
        </w:rPr>
      </w:pPr>
    </w:p>
    <w:p w:rsidR="00CE288E" w:rsidRPr="0068088C" w:rsidRDefault="00CE288E" w:rsidP="00D72177">
      <w:pPr>
        <w:spacing w:after="0"/>
        <w:ind w:firstLine="851"/>
        <w:rPr>
          <w:rFonts w:ascii="Times New Roman" w:hAnsi="Times New Roman"/>
          <w:sz w:val="24"/>
          <w:szCs w:val="24"/>
        </w:rPr>
      </w:pPr>
      <w:bookmarkStart w:id="5" w:name="_GoBack"/>
      <w:bookmarkEnd w:id="5"/>
      <w:r w:rsidRPr="0068088C">
        <w:rPr>
          <w:rFonts w:ascii="Times New Roman" w:hAnsi="Times New Roman"/>
          <w:sz w:val="24"/>
          <w:szCs w:val="24"/>
        </w:rPr>
        <w:t xml:space="preserve">Pasyvus tėvų (5-IV kl. mokinių) į(si)traukimas į gimnazijos bendruomenės veiklas – Veiklos plane numatyti priemones, skatinančias </w:t>
      </w:r>
      <w:r w:rsidR="0068088C" w:rsidRPr="0068088C">
        <w:rPr>
          <w:rFonts w:ascii="Times New Roman" w:hAnsi="Times New Roman"/>
          <w:sz w:val="24"/>
          <w:szCs w:val="24"/>
        </w:rPr>
        <w:t xml:space="preserve">aktyvesnį </w:t>
      </w:r>
      <w:r w:rsidRPr="0068088C">
        <w:rPr>
          <w:rFonts w:ascii="Times New Roman" w:hAnsi="Times New Roman"/>
          <w:sz w:val="24"/>
          <w:szCs w:val="24"/>
        </w:rPr>
        <w:t>tėvų ir mokyklos bendradarbiavimą.</w:t>
      </w:r>
    </w:p>
    <w:p w:rsidR="00684A62" w:rsidRPr="0068088C" w:rsidRDefault="00684A62" w:rsidP="00684A62">
      <w:pPr>
        <w:spacing w:after="0" w:line="240" w:lineRule="auto"/>
        <w:ind w:left="720"/>
        <w:jc w:val="center"/>
        <w:rPr>
          <w:rFonts w:ascii="Times New Roman" w:hAnsi="Times New Roman"/>
          <w:b/>
          <w:sz w:val="24"/>
          <w:szCs w:val="24"/>
        </w:rPr>
      </w:pPr>
      <w:r w:rsidRPr="0068088C">
        <w:rPr>
          <w:rFonts w:ascii="Times New Roman" w:hAnsi="Times New Roman"/>
          <w:sz w:val="24"/>
          <w:szCs w:val="24"/>
        </w:rPr>
        <w:t>________________________</w:t>
      </w:r>
    </w:p>
    <w:p w:rsidR="00DC02C4" w:rsidRPr="0068088C" w:rsidRDefault="00DC02C4" w:rsidP="00DC02C4">
      <w:pPr>
        <w:spacing w:after="0"/>
        <w:ind w:firstLine="851"/>
        <w:jc w:val="both"/>
        <w:rPr>
          <w:rFonts w:ascii="Times New Roman" w:hAnsi="Times New Roman"/>
          <w:sz w:val="24"/>
          <w:szCs w:val="24"/>
        </w:rPr>
      </w:pPr>
    </w:p>
    <w:p w:rsidR="00DC02C4" w:rsidRPr="0068088C" w:rsidRDefault="00DC02C4" w:rsidP="00DC02C4">
      <w:pPr>
        <w:spacing w:after="0"/>
        <w:ind w:firstLine="851"/>
        <w:jc w:val="both"/>
        <w:rPr>
          <w:rFonts w:ascii="Times New Roman" w:hAnsi="Times New Roman"/>
          <w:sz w:val="24"/>
          <w:szCs w:val="24"/>
        </w:rPr>
      </w:pPr>
    </w:p>
    <w:p w:rsidR="00DC02C4" w:rsidRPr="00DC38DB" w:rsidRDefault="00DC02C4" w:rsidP="00DC02C4">
      <w:pPr>
        <w:spacing w:after="0"/>
        <w:ind w:firstLine="851"/>
        <w:jc w:val="both"/>
        <w:rPr>
          <w:rFonts w:ascii="Times New Roman" w:hAnsi="Times New Roman"/>
          <w:sz w:val="24"/>
          <w:szCs w:val="24"/>
          <w:lang w:val="pt-BR"/>
        </w:rPr>
      </w:pPr>
    </w:p>
    <w:p w:rsidR="00DC02C4" w:rsidRDefault="00DC02C4" w:rsidP="00BF2B63">
      <w:pPr>
        <w:spacing w:after="0"/>
        <w:jc w:val="both"/>
        <w:rPr>
          <w:rFonts w:ascii="Times New Roman" w:hAnsi="Times New Roman"/>
          <w:b/>
          <w:sz w:val="20"/>
          <w:szCs w:val="20"/>
        </w:rPr>
      </w:pPr>
    </w:p>
    <w:sectPr w:rsidR="00DC02C4" w:rsidSect="00A60E53">
      <w:headerReference w:type="default" r:id="rId8"/>
      <w:pgSz w:w="11906" w:h="16838"/>
      <w:pgMar w:top="1134" w:right="567" w:bottom="568"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81" w:rsidRDefault="00070181" w:rsidP="00DD0324">
      <w:pPr>
        <w:spacing w:after="0" w:line="240" w:lineRule="auto"/>
      </w:pPr>
      <w:r>
        <w:separator/>
      </w:r>
    </w:p>
  </w:endnote>
  <w:endnote w:type="continuationSeparator" w:id="0">
    <w:p w:rsidR="00070181" w:rsidRDefault="00070181" w:rsidP="00DD0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81" w:rsidRDefault="00070181" w:rsidP="00DD0324">
      <w:pPr>
        <w:spacing w:after="0" w:line="240" w:lineRule="auto"/>
      </w:pPr>
      <w:r>
        <w:separator/>
      </w:r>
    </w:p>
  </w:footnote>
  <w:footnote w:type="continuationSeparator" w:id="0">
    <w:p w:rsidR="00070181" w:rsidRDefault="00070181" w:rsidP="00DD0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55" w:rsidRPr="00691076" w:rsidRDefault="008B2081">
    <w:pPr>
      <w:pStyle w:val="Antrats"/>
      <w:jc w:val="center"/>
      <w:rPr>
        <w:rFonts w:ascii="Times New Roman" w:hAnsi="Times New Roman"/>
        <w:sz w:val="24"/>
        <w:szCs w:val="24"/>
      </w:rPr>
    </w:pPr>
    <w:r w:rsidRPr="00691076">
      <w:rPr>
        <w:rFonts w:ascii="Times New Roman" w:hAnsi="Times New Roman"/>
        <w:sz w:val="24"/>
        <w:szCs w:val="24"/>
      </w:rPr>
      <w:fldChar w:fldCharType="begin"/>
    </w:r>
    <w:r w:rsidR="00EA3655" w:rsidRPr="00691076">
      <w:rPr>
        <w:rFonts w:ascii="Times New Roman" w:hAnsi="Times New Roman"/>
        <w:sz w:val="24"/>
        <w:szCs w:val="24"/>
      </w:rPr>
      <w:instrText xml:space="preserve"> PAGE   \* MERGEFORMAT </w:instrText>
    </w:r>
    <w:r w:rsidRPr="00691076">
      <w:rPr>
        <w:rFonts w:ascii="Times New Roman" w:hAnsi="Times New Roman"/>
        <w:sz w:val="24"/>
        <w:szCs w:val="24"/>
      </w:rPr>
      <w:fldChar w:fldCharType="separate"/>
    </w:r>
    <w:r w:rsidR="00D84F3C">
      <w:rPr>
        <w:rFonts w:ascii="Times New Roman" w:hAnsi="Times New Roman"/>
        <w:noProof/>
        <w:sz w:val="24"/>
        <w:szCs w:val="24"/>
      </w:rPr>
      <w:t>11</w:t>
    </w:r>
    <w:r w:rsidRPr="00691076">
      <w:rPr>
        <w:rFonts w:ascii="Times New Roman" w:hAnsi="Times New Roman"/>
        <w:noProof/>
        <w:sz w:val="24"/>
        <w:szCs w:val="24"/>
      </w:rPr>
      <w:fldChar w:fldCharType="end"/>
    </w:r>
  </w:p>
  <w:p w:rsidR="00EA3655" w:rsidRDefault="00EA365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900156"/>
    <w:lvl w:ilvl="0">
      <w:numFmt w:val="bullet"/>
      <w:lvlText w:val="*"/>
      <w:lvlJc w:val="left"/>
      <w:pPr>
        <w:ind w:left="0" w:firstLine="0"/>
      </w:pPr>
    </w:lvl>
  </w:abstractNum>
  <w:abstractNum w:abstractNumId="1">
    <w:nsid w:val="027D2B77"/>
    <w:multiLevelType w:val="hybridMultilevel"/>
    <w:tmpl w:val="31A29DF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7CB15C3"/>
    <w:multiLevelType w:val="hybridMultilevel"/>
    <w:tmpl w:val="B2F01FDA"/>
    <w:lvl w:ilvl="0" w:tplc="3F842DFE">
      <w:start w:val="1"/>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8E56F40"/>
    <w:multiLevelType w:val="hybridMultilevel"/>
    <w:tmpl w:val="B954701C"/>
    <w:lvl w:ilvl="0" w:tplc="0427000D">
      <w:start w:val="1"/>
      <w:numFmt w:val="bullet"/>
      <w:lvlText w:val=""/>
      <w:lvlJc w:val="left"/>
      <w:pPr>
        <w:ind w:left="1080" w:hanging="360"/>
      </w:pPr>
      <w:rPr>
        <w:rFonts w:ascii="Wingdings" w:hAnsi="Wingdings" w:hint="default"/>
      </w:rPr>
    </w:lvl>
    <w:lvl w:ilvl="1" w:tplc="0427000D">
      <w:start w:val="1"/>
      <w:numFmt w:val="bullet"/>
      <w:lvlText w:val=""/>
      <w:lvlJc w:val="left"/>
      <w:pPr>
        <w:ind w:left="1800" w:hanging="360"/>
      </w:pPr>
      <w:rPr>
        <w:rFonts w:ascii="Wingdings" w:hAnsi="Wingdings"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0CBF2933"/>
    <w:multiLevelType w:val="multilevel"/>
    <w:tmpl w:val="929034C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7E412A"/>
    <w:multiLevelType w:val="multilevel"/>
    <w:tmpl w:val="78B655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BD0AF4"/>
    <w:multiLevelType w:val="hybridMultilevel"/>
    <w:tmpl w:val="02CE1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F387A16"/>
    <w:multiLevelType w:val="hybridMultilevel"/>
    <w:tmpl w:val="F6FCE88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B9B4615"/>
    <w:multiLevelType w:val="hybridMultilevel"/>
    <w:tmpl w:val="373E9818"/>
    <w:lvl w:ilvl="0" w:tplc="04270001">
      <w:start w:val="1"/>
      <w:numFmt w:val="bullet"/>
      <w:lvlText w:val=""/>
      <w:lvlJc w:val="left"/>
      <w:pPr>
        <w:ind w:left="1146" w:hanging="360"/>
      </w:pPr>
      <w:rPr>
        <w:rFonts w:ascii="Symbol" w:hAnsi="Symbol" w:hint="default"/>
      </w:rPr>
    </w:lvl>
    <w:lvl w:ilvl="1" w:tplc="4EE07AAE">
      <w:start w:val="1"/>
      <w:numFmt w:val="bullet"/>
      <w:lvlText w:val=""/>
      <w:lvlJc w:val="left"/>
      <w:pPr>
        <w:ind w:left="644" w:hanging="360"/>
      </w:pPr>
      <w:rPr>
        <w:rFonts w:ascii="Wingdings" w:hAnsi="Wingdings" w:hint="default"/>
        <w:color w:val="auto"/>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9">
    <w:nsid w:val="266F30CC"/>
    <w:multiLevelType w:val="hybridMultilevel"/>
    <w:tmpl w:val="20CEF13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2CAA34F9"/>
    <w:multiLevelType w:val="hybridMultilevel"/>
    <w:tmpl w:val="791CBC82"/>
    <w:lvl w:ilvl="0" w:tplc="9128499C">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3A44E6B"/>
    <w:multiLevelType w:val="hybridMultilevel"/>
    <w:tmpl w:val="E04433EE"/>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2">
    <w:nsid w:val="387A70FA"/>
    <w:multiLevelType w:val="hybridMultilevel"/>
    <w:tmpl w:val="C37E6E6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3DB874D2"/>
    <w:multiLevelType w:val="hybridMultilevel"/>
    <w:tmpl w:val="B5EA5786"/>
    <w:lvl w:ilvl="0" w:tplc="0427000D">
      <w:start w:val="1"/>
      <w:numFmt w:val="bullet"/>
      <w:lvlText w:val=""/>
      <w:lvlJc w:val="left"/>
      <w:pPr>
        <w:ind w:left="644" w:hanging="360"/>
      </w:pPr>
      <w:rPr>
        <w:rFonts w:ascii="Wingdings" w:hAnsi="Wingdings" w:hint="default"/>
      </w:rPr>
    </w:lvl>
    <w:lvl w:ilvl="1" w:tplc="04270003">
      <w:start w:val="1"/>
      <w:numFmt w:val="bullet"/>
      <w:lvlText w:val="o"/>
      <w:lvlJc w:val="left"/>
      <w:pPr>
        <w:ind w:left="1364" w:hanging="360"/>
      </w:pPr>
      <w:rPr>
        <w:rFonts w:ascii="Courier New" w:hAnsi="Courier New" w:cs="Courier New" w:hint="default"/>
      </w:rPr>
    </w:lvl>
    <w:lvl w:ilvl="2" w:tplc="04270005">
      <w:start w:val="1"/>
      <w:numFmt w:val="bullet"/>
      <w:lvlText w:val=""/>
      <w:lvlJc w:val="left"/>
      <w:pPr>
        <w:ind w:left="2084" w:hanging="360"/>
      </w:pPr>
      <w:rPr>
        <w:rFonts w:ascii="Wingdings" w:hAnsi="Wingdings" w:hint="default"/>
      </w:rPr>
    </w:lvl>
    <w:lvl w:ilvl="3" w:tplc="04270001">
      <w:start w:val="1"/>
      <w:numFmt w:val="bullet"/>
      <w:lvlText w:val=""/>
      <w:lvlJc w:val="left"/>
      <w:pPr>
        <w:ind w:left="2804" w:hanging="360"/>
      </w:pPr>
      <w:rPr>
        <w:rFonts w:ascii="Symbol" w:hAnsi="Symbol" w:hint="default"/>
      </w:rPr>
    </w:lvl>
    <w:lvl w:ilvl="4" w:tplc="04270003">
      <w:start w:val="1"/>
      <w:numFmt w:val="bullet"/>
      <w:lvlText w:val="o"/>
      <w:lvlJc w:val="left"/>
      <w:pPr>
        <w:ind w:left="3524" w:hanging="360"/>
      </w:pPr>
      <w:rPr>
        <w:rFonts w:ascii="Courier New" w:hAnsi="Courier New" w:cs="Courier New" w:hint="default"/>
      </w:rPr>
    </w:lvl>
    <w:lvl w:ilvl="5" w:tplc="04270005">
      <w:start w:val="1"/>
      <w:numFmt w:val="bullet"/>
      <w:lvlText w:val=""/>
      <w:lvlJc w:val="left"/>
      <w:pPr>
        <w:ind w:left="4244" w:hanging="360"/>
      </w:pPr>
      <w:rPr>
        <w:rFonts w:ascii="Wingdings" w:hAnsi="Wingdings" w:hint="default"/>
      </w:rPr>
    </w:lvl>
    <w:lvl w:ilvl="6" w:tplc="04270001">
      <w:start w:val="1"/>
      <w:numFmt w:val="bullet"/>
      <w:lvlText w:val=""/>
      <w:lvlJc w:val="left"/>
      <w:pPr>
        <w:ind w:left="4964" w:hanging="360"/>
      </w:pPr>
      <w:rPr>
        <w:rFonts w:ascii="Symbol" w:hAnsi="Symbol" w:hint="default"/>
      </w:rPr>
    </w:lvl>
    <w:lvl w:ilvl="7" w:tplc="04270003">
      <w:start w:val="1"/>
      <w:numFmt w:val="bullet"/>
      <w:lvlText w:val="o"/>
      <w:lvlJc w:val="left"/>
      <w:pPr>
        <w:ind w:left="5684" w:hanging="360"/>
      </w:pPr>
      <w:rPr>
        <w:rFonts w:ascii="Courier New" w:hAnsi="Courier New" w:cs="Courier New" w:hint="default"/>
      </w:rPr>
    </w:lvl>
    <w:lvl w:ilvl="8" w:tplc="04270005">
      <w:start w:val="1"/>
      <w:numFmt w:val="bullet"/>
      <w:lvlText w:val=""/>
      <w:lvlJc w:val="left"/>
      <w:pPr>
        <w:ind w:left="6404" w:hanging="360"/>
      </w:pPr>
      <w:rPr>
        <w:rFonts w:ascii="Wingdings" w:hAnsi="Wingdings" w:hint="default"/>
      </w:rPr>
    </w:lvl>
  </w:abstractNum>
  <w:abstractNum w:abstractNumId="14">
    <w:nsid w:val="3FF149E9"/>
    <w:multiLevelType w:val="singleLevel"/>
    <w:tmpl w:val="1C22A810"/>
    <w:lvl w:ilvl="0">
      <w:start w:val="1"/>
      <w:numFmt w:val="decimal"/>
      <w:lvlText w:val="8.%1."/>
      <w:legacy w:legacy="1" w:legacySpace="0" w:legacyIndent="437"/>
      <w:lvlJc w:val="left"/>
      <w:pPr>
        <w:ind w:left="0" w:firstLine="0"/>
      </w:pPr>
      <w:rPr>
        <w:rFonts w:ascii="Times New Roman" w:hAnsi="Times New Roman" w:cs="Times New Roman" w:hint="default"/>
      </w:rPr>
    </w:lvl>
  </w:abstractNum>
  <w:abstractNum w:abstractNumId="15">
    <w:nsid w:val="43030726"/>
    <w:multiLevelType w:val="hybridMultilevel"/>
    <w:tmpl w:val="D4BE28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1D46EEE"/>
    <w:multiLevelType w:val="hybridMultilevel"/>
    <w:tmpl w:val="DF461164"/>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54464883"/>
    <w:multiLevelType w:val="multilevel"/>
    <w:tmpl w:val="3B1AB1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DF5514C"/>
    <w:multiLevelType w:val="multilevel"/>
    <w:tmpl w:val="21120E84"/>
    <w:lvl w:ilvl="0">
      <w:start w:val="3"/>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603A603C"/>
    <w:multiLevelType w:val="hybridMultilevel"/>
    <w:tmpl w:val="280E2B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DC12B84"/>
    <w:multiLevelType w:val="hybridMultilevel"/>
    <w:tmpl w:val="5D90B5F6"/>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0"/>
    <w:lvlOverride w:ilvl="0">
      <w:lvl w:ilvl="0">
        <w:numFmt w:val="bullet"/>
        <w:lvlText w:val="&gt;"/>
        <w:legacy w:legacy="1" w:legacySpace="0" w:legacyIndent="341"/>
        <w:lvlJc w:val="left"/>
        <w:pPr>
          <w:ind w:left="0" w:firstLine="0"/>
        </w:pPr>
        <w:rPr>
          <w:rFonts w:ascii="Times New Roman" w:hAnsi="Times New Roman" w:cs="Times New Roman" w:hint="default"/>
        </w:rPr>
      </w:lvl>
    </w:lvlOverride>
  </w:num>
  <w:num w:numId="4">
    <w:abstractNumId w:val="14"/>
    <w:lvlOverride w:ilvl="0">
      <w:startOverride w:val="1"/>
    </w:lvlOverride>
  </w:num>
  <w:num w:numId="5">
    <w:abstractNumId w:val="17"/>
  </w:num>
  <w:num w:numId="6">
    <w:abstractNumId w:val="5"/>
  </w:num>
  <w:num w:numId="7">
    <w:abstractNumId w:val="4"/>
  </w:num>
  <w:num w:numId="8">
    <w:abstractNumId w:val="18"/>
  </w:num>
  <w:num w:numId="9">
    <w:abstractNumId w:val="8"/>
  </w:num>
  <w:num w:numId="10">
    <w:abstractNumId w:val="6"/>
  </w:num>
  <w:num w:numId="11">
    <w:abstractNumId w:val="8"/>
  </w:num>
  <w:num w:numId="12">
    <w:abstractNumId w:val="1"/>
  </w:num>
  <w:num w:numId="13">
    <w:abstractNumId w:val="12"/>
  </w:num>
  <w:num w:numId="14">
    <w:abstractNumId w:val="1"/>
  </w:num>
  <w:num w:numId="15">
    <w:abstractNumId w:val="20"/>
  </w:num>
  <w:num w:numId="16">
    <w:abstractNumId w:val="7"/>
  </w:num>
  <w:num w:numId="17">
    <w:abstractNumId w:val="9"/>
  </w:num>
  <w:num w:numId="18">
    <w:abstractNumId w:val="12"/>
  </w:num>
  <w:num w:numId="19">
    <w:abstractNumId w:val="3"/>
  </w:num>
  <w:num w:numId="20">
    <w:abstractNumId w:val="13"/>
  </w:num>
  <w:num w:numId="21">
    <w:abstractNumId w:val="16"/>
  </w:num>
  <w:num w:numId="22">
    <w:abstractNumId w:val="11"/>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72440C"/>
    <w:rsid w:val="000006C1"/>
    <w:rsid w:val="00000FC3"/>
    <w:rsid w:val="00005CC6"/>
    <w:rsid w:val="00007347"/>
    <w:rsid w:val="00015984"/>
    <w:rsid w:val="00017F46"/>
    <w:rsid w:val="000229BD"/>
    <w:rsid w:val="000358A0"/>
    <w:rsid w:val="00050BD9"/>
    <w:rsid w:val="00055A9C"/>
    <w:rsid w:val="00056331"/>
    <w:rsid w:val="000563DC"/>
    <w:rsid w:val="000579CE"/>
    <w:rsid w:val="00061DA9"/>
    <w:rsid w:val="00065DED"/>
    <w:rsid w:val="00070181"/>
    <w:rsid w:val="00074797"/>
    <w:rsid w:val="000812E5"/>
    <w:rsid w:val="00081A7B"/>
    <w:rsid w:val="00082F8A"/>
    <w:rsid w:val="000856C1"/>
    <w:rsid w:val="00086195"/>
    <w:rsid w:val="00090ECF"/>
    <w:rsid w:val="00092D7F"/>
    <w:rsid w:val="000A21D4"/>
    <w:rsid w:val="000A51A3"/>
    <w:rsid w:val="000B134B"/>
    <w:rsid w:val="000B202E"/>
    <w:rsid w:val="000B7E6A"/>
    <w:rsid w:val="000B7FAB"/>
    <w:rsid w:val="000C49E8"/>
    <w:rsid w:val="000C55D5"/>
    <w:rsid w:val="000C644B"/>
    <w:rsid w:val="000D00F9"/>
    <w:rsid w:val="000D41CB"/>
    <w:rsid w:val="000D5EFA"/>
    <w:rsid w:val="000D7619"/>
    <w:rsid w:val="000E09F8"/>
    <w:rsid w:val="000E337A"/>
    <w:rsid w:val="000E581C"/>
    <w:rsid w:val="000E5D65"/>
    <w:rsid w:val="000E719F"/>
    <w:rsid w:val="000E74BB"/>
    <w:rsid w:val="000F0BE3"/>
    <w:rsid w:val="00102A00"/>
    <w:rsid w:val="00102F46"/>
    <w:rsid w:val="001112C4"/>
    <w:rsid w:val="001149CB"/>
    <w:rsid w:val="00114E68"/>
    <w:rsid w:val="001156B8"/>
    <w:rsid w:val="0012018A"/>
    <w:rsid w:val="0013085B"/>
    <w:rsid w:val="00130B21"/>
    <w:rsid w:val="00131D6F"/>
    <w:rsid w:val="00136369"/>
    <w:rsid w:val="001371E9"/>
    <w:rsid w:val="00145DF8"/>
    <w:rsid w:val="00146331"/>
    <w:rsid w:val="0015113A"/>
    <w:rsid w:val="0015143F"/>
    <w:rsid w:val="00151B3B"/>
    <w:rsid w:val="00151CA8"/>
    <w:rsid w:val="00154602"/>
    <w:rsid w:val="0015781B"/>
    <w:rsid w:val="0016033F"/>
    <w:rsid w:val="001629A0"/>
    <w:rsid w:val="001741A9"/>
    <w:rsid w:val="00174551"/>
    <w:rsid w:val="00174A98"/>
    <w:rsid w:val="001752FF"/>
    <w:rsid w:val="00176E47"/>
    <w:rsid w:val="00177756"/>
    <w:rsid w:val="001801DF"/>
    <w:rsid w:val="00181DDF"/>
    <w:rsid w:val="00182BF4"/>
    <w:rsid w:val="00183CBA"/>
    <w:rsid w:val="00184727"/>
    <w:rsid w:val="00191E2E"/>
    <w:rsid w:val="00194F8E"/>
    <w:rsid w:val="0019606D"/>
    <w:rsid w:val="001A0F7F"/>
    <w:rsid w:val="001A71CF"/>
    <w:rsid w:val="001B03DA"/>
    <w:rsid w:val="001B1803"/>
    <w:rsid w:val="001B2CCB"/>
    <w:rsid w:val="001B4EA8"/>
    <w:rsid w:val="001B6682"/>
    <w:rsid w:val="001C26D1"/>
    <w:rsid w:val="001C69BA"/>
    <w:rsid w:val="001C6D13"/>
    <w:rsid w:val="001D1A00"/>
    <w:rsid w:val="001D31F9"/>
    <w:rsid w:val="001D3228"/>
    <w:rsid w:val="001E5D46"/>
    <w:rsid w:val="001F3CBB"/>
    <w:rsid w:val="001F504C"/>
    <w:rsid w:val="00204E2C"/>
    <w:rsid w:val="00205A60"/>
    <w:rsid w:val="00210346"/>
    <w:rsid w:val="00215088"/>
    <w:rsid w:val="002173FF"/>
    <w:rsid w:val="002178B9"/>
    <w:rsid w:val="002201C5"/>
    <w:rsid w:val="0022415F"/>
    <w:rsid w:val="00225E85"/>
    <w:rsid w:val="0023141A"/>
    <w:rsid w:val="00232A81"/>
    <w:rsid w:val="00232FE0"/>
    <w:rsid w:val="00233453"/>
    <w:rsid w:val="00235651"/>
    <w:rsid w:val="00241C41"/>
    <w:rsid w:val="00245BE8"/>
    <w:rsid w:val="00246F7F"/>
    <w:rsid w:val="00253F28"/>
    <w:rsid w:val="00256901"/>
    <w:rsid w:val="0026084F"/>
    <w:rsid w:val="00260934"/>
    <w:rsid w:val="00261F3C"/>
    <w:rsid w:val="00262290"/>
    <w:rsid w:val="00262E61"/>
    <w:rsid w:val="00266AF7"/>
    <w:rsid w:val="002770AA"/>
    <w:rsid w:val="00277B3C"/>
    <w:rsid w:val="002811B9"/>
    <w:rsid w:val="0028229C"/>
    <w:rsid w:val="00282600"/>
    <w:rsid w:val="00290862"/>
    <w:rsid w:val="00291FEF"/>
    <w:rsid w:val="00292164"/>
    <w:rsid w:val="00294FFE"/>
    <w:rsid w:val="0029606C"/>
    <w:rsid w:val="002A64C0"/>
    <w:rsid w:val="002A7E3E"/>
    <w:rsid w:val="002B43E9"/>
    <w:rsid w:val="002B5E55"/>
    <w:rsid w:val="002C1069"/>
    <w:rsid w:val="002C242D"/>
    <w:rsid w:val="002C27F9"/>
    <w:rsid w:val="002C5D9B"/>
    <w:rsid w:val="002D1647"/>
    <w:rsid w:val="002D2E5E"/>
    <w:rsid w:val="002D5344"/>
    <w:rsid w:val="002E2649"/>
    <w:rsid w:val="002E452D"/>
    <w:rsid w:val="002F0E40"/>
    <w:rsid w:val="002F1C54"/>
    <w:rsid w:val="002F3907"/>
    <w:rsid w:val="002F5CD4"/>
    <w:rsid w:val="003003A9"/>
    <w:rsid w:val="00306A47"/>
    <w:rsid w:val="00306AD1"/>
    <w:rsid w:val="00315CED"/>
    <w:rsid w:val="003201FF"/>
    <w:rsid w:val="00321A5B"/>
    <w:rsid w:val="00322AF4"/>
    <w:rsid w:val="00323350"/>
    <w:rsid w:val="00323357"/>
    <w:rsid w:val="003250BC"/>
    <w:rsid w:val="00326450"/>
    <w:rsid w:val="0032737C"/>
    <w:rsid w:val="00332E47"/>
    <w:rsid w:val="00334311"/>
    <w:rsid w:val="0033768B"/>
    <w:rsid w:val="0034440D"/>
    <w:rsid w:val="00354028"/>
    <w:rsid w:val="00363A32"/>
    <w:rsid w:val="00365046"/>
    <w:rsid w:val="00366F37"/>
    <w:rsid w:val="0037014F"/>
    <w:rsid w:val="00373869"/>
    <w:rsid w:val="00374115"/>
    <w:rsid w:val="00376CB9"/>
    <w:rsid w:val="003803D6"/>
    <w:rsid w:val="00382CE2"/>
    <w:rsid w:val="00386717"/>
    <w:rsid w:val="00387E42"/>
    <w:rsid w:val="003934D6"/>
    <w:rsid w:val="003A64DC"/>
    <w:rsid w:val="003A7DED"/>
    <w:rsid w:val="003B11AF"/>
    <w:rsid w:val="003B2FBB"/>
    <w:rsid w:val="003B6CAD"/>
    <w:rsid w:val="003C280F"/>
    <w:rsid w:val="003C3186"/>
    <w:rsid w:val="003C3A3F"/>
    <w:rsid w:val="003C6771"/>
    <w:rsid w:val="003C6C9D"/>
    <w:rsid w:val="003D4D56"/>
    <w:rsid w:val="003D4F5C"/>
    <w:rsid w:val="003D5E2B"/>
    <w:rsid w:val="003E75A4"/>
    <w:rsid w:val="003F21E4"/>
    <w:rsid w:val="003F287B"/>
    <w:rsid w:val="003F3632"/>
    <w:rsid w:val="003F545C"/>
    <w:rsid w:val="003F56F2"/>
    <w:rsid w:val="003F63E0"/>
    <w:rsid w:val="004015CA"/>
    <w:rsid w:val="00405AC9"/>
    <w:rsid w:val="00405DC0"/>
    <w:rsid w:val="00410271"/>
    <w:rsid w:val="0041120A"/>
    <w:rsid w:val="004114E6"/>
    <w:rsid w:val="00414861"/>
    <w:rsid w:val="00414A26"/>
    <w:rsid w:val="0041679B"/>
    <w:rsid w:val="00422FB5"/>
    <w:rsid w:val="00446DC9"/>
    <w:rsid w:val="004565DB"/>
    <w:rsid w:val="00461A67"/>
    <w:rsid w:val="00470E53"/>
    <w:rsid w:val="00477772"/>
    <w:rsid w:val="00480BD3"/>
    <w:rsid w:val="0048212F"/>
    <w:rsid w:val="00485CD6"/>
    <w:rsid w:val="0049148F"/>
    <w:rsid w:val="00491759"/>
    <w:rsid w:val="0049336F"/>
    <w:rsid w:val="0049386A"/>
    <w:rsid w:val="00497F3E"/>
    <w:rsid w:val="004A2CAA"/>
    <w:rsid w:val="004A4C64"/>
    <w:rsid w:val="004B072F"/>
    <w:rsid w:val="004B1272"/>
    <w:rsid w:val="004B2CB1"/>
    <w:rsid w:val="004B5648"/>
    <w:rsid w:val="004C6230"/>
    <w:rsid w:val="004E1AA4"/>
    <w:rsid w:val="004E1EB4"/>
    <w:rsid w:val="004E24CA"/>
    <w:rsid w:val="004E5C6B"/>
    <w:rsid w:val="004F13E8"/>
    <w:rsid w:val="004F2440"/>
    <w:rsid w:val="0050044F"/>
    <w:rsid w:val="00501239"/>
    <w:rsid w:val="00506EE4"/>
    <w:rsid w:val="00507ACC"/>
    <w:rsid w:val="0051296C"/>
    <w:rsid w:val="00513218"/>
    <w:rsid w:val="005138CB"/>
    <w:rsid w:val="00516503"/>
    <w:rsid w:val="00521992"/>
    <w:rsid w:val="00523F6D"/>
    <w:rsid w:val="005331D9"/>
    <w:rsid w:val="005347BE"/>
    <w:rsid w:val="005360CE"/>
    <w:rsid w:val="005431E1"/>
    <w:rsid w:val="00545F10"/>
    <w:rsid w:val="00556397"/>
    <w:rsid w:val="00564495"/>
    <w:rsid w:val="00567BA2"/>
    <w:rsid w:val="00571954"/>
    <w:rsid w:val="00571CBC"/>
    <w:rsid w:val="005724AC"/>
    <w:rsid w:val="00572E51"/>
    <w:rsid w:val="00586D34"/>
    <w:rsid w:val="00591C18"/>
    <w:rsid w:val="00594690"/>
    <w:rsid w:val="00594EA3"/>
    <w:rsid w:val="005963D3"/>
    <w:rsid w:val="00596D58"/>
    <w:rsid w:val="005A304F"/>
    <w:rsid w:val="005A6AC2"/>
    <w:rsid w:val="005B0449"/>
    <w:rsid w:val="005B0B62"/>
    <w:rsid w:val="005B1A66"/>
    <w:rsid w:val="005B2FF4"/>
    <w:rsid w:val="005B723A"/>
    <w:rsid w:val="005C08E5"/>
    <w:rsid w:val="005C7706"/>
    <w:rsid w:val="005D12E9"/>
    <w:rsid w:val="005D3957"/>
    <w:rsid w:val="005D70E8"/>
    <w:rsid w:val="005E7A9E"/>
    <w:rsid w:val="005F06B1"/>
    <w:rsid w:val="005F492F"/>
    <w:rsid w:val="005F7920"/>
    <w:rsid w:val="00601B1B"/>
    <w:rsid w:val="006102E0"/>
    <w:rsid w:val="00614049"/>
    <w:rsid w:val="00616C74"/>
    <w:rsid w:val="00623029"/>
    <w:rsid w:val="00623366"/>
    <w:rsid w:val="0062380B"/>
    <w:rsid w:val="006248BC"/>
    <w:rsid w:val="00624B02"/>
    <w:rsid w:val="00625CE2"/>
    <w:rsid w:val="006308B2"/>
    <w:rsid w:val="00635D3B"/>
    <w:rsid w:val="00635FAE"/>
    <w:rsid w:val="0063769B"/>
    <w:rsid w:val="00637BD7"/>
    <w:rsid w:val="00641DF2"/>
    <w:rsid w:val="006466C2"/>
    <w:rsid w:val="00646ACB"/>
    <w:rsid w:val="00647C25"/>
    <w:rsid w:val="00662B86"/>
    <w:rsid w:val="00664571"/>
    <w:rsid w:val="00665576"/>
    <w:rsid w:val="00665C59"/>
    <w:rsid w:val="00667E87"/>
    <w:rsid w:val="006763FF"/>
    <w:rsid w:val="0068088C"/>
    <w:rsid w:val="00684A62"/>
    <w:rsid w:val="00684FD0"/>
    <w:rsid w:val="00691076"/>
    <w:rsid w:val="00692143"/>
    <w:rsid w:val="006968CE"/>
    <w:rsid w:val="006975DB"/>
    <w:rsid w:val="006A1993"/>
    <w:rsid w:val="006A20D2"/>
    <w:rsid w:val="006B31A7"/>
    <w:rsid w:val="006C0D94"/>
    <w:rsid w:val="006D0876"/>
    <w:rsid w:val="006D0F5F"/>
    <w:rsid w:val="006D0FBA"/>
    <w:rsid w:val="006D1F5D"/>
    <w:rsid w:val="006D3CB0"/>
    <w:rsid w:val="006E3E10"/>
    <w:rsid w:val="006F1269"/>
    <w:rsid w:val="006F1BDB"/>
    <w:rsid w:val="006F632F"/>
    <w:rsid w:val="00700696"/>
    <w:rsid w:val="00703A0C"/>
    <w:rsid w:val="00704419"/>
    <w:rsid w:val="00704821"/>
    <w:rsid w:val="007071D1"/>
    <w:rsid w:val="007072AE"/>
    <w:rsid w:val="007100ED"/>
    <w:rsid w:val="0072440C"/>
    <w:rsid w:val="007260AA"/>
    <w:rsid w:val="00730D7C"/>
    <w:rsid w:val="00731998"/>
    <w:rsid w:val="00732274"/>
    <w:rsid w:val="00736E54"/>
    <w:rsid w:val="00745F10"/>
    <w:rsid w:val="00750BD1"/>
    <w:rsid w:val="00755C5D"/>
    <w:rsid w:val="00763B39"/>
    <w:rsid w:val="00770DC8"/>
    <w:rsid w:val="00771031"/>
    <w:rsid w:val="007765C8"/>
    <w:rsid w:val="00776B34"/>
    <w:rsid w:val="00777133"/>
    <w:rsid w:val="0077735C"/>
    <w:rsid w:val="00786DD5"/>
    <w:rsid w:val="00786EDF"/>
    <w:rsid w:val="00790358"/>
    <w:rsid w:val="00792241"/>
    <w:rsid w:val="007928E9"/>
    <w:rsid w:val="00794BB0"/>
    <w:rsid w:val="007A200F"/>
    <w:rsid w:val="007A77A8"/>
    <w:rsid w:val="007B002E"/>
    <w:rsid w:val="007B1245"/>
    <w:rsid w:val="007B129B"/>
    <w:rsid w:val="007B139D"/>
    <w:rsid w:val="007B3968"/>
    <w:rsid w:val="007B4255"/>
    <w:rsid w:val="007B7862"/>
    <w:rsid w:val="007B7F90"/>
    <w:rsid w:val="007C6F66"/>
    <w:rsid w:val="007C7672"/>
    <w:rsid w:val="007D02EE"/>
    <w:rsid w:val="007D7A90"/>
    <w:rsid w:val="007E00BA"/>
    <w:rsid w:val="007E57E6"/>
    <w:rsid w:val="007E6C3E"/>
    <w:rsid w:val="007E7BBF"/>
    <w:rsid w:val="007F02C8"/>
    <w:rsid w:val="007F06EB"/>
    <w:rsid w:val="007F48AE"/>
    <w:rsid w:val="007F51D8"/>
    <w:rsid w:val="007F5AFC"/>
    <w:rsid w:val="00801280"/>
    <w:rsid w:val="00802C8E"/>
    <w:rsid w:val="008112DC"/>
    <w:rsid w:val="008142DB"/>
    <w:rsid w:val="008237B4"/>
    <w:rsid w:val="00830158"/>
    <w:rsid w:val="008304B9"/>
    <w:rsid w:val="008311D4"/>
    <w:rsid w:val="008361F0"/>
    <w:rsid w:val="00840514"/>
    <w:rsid w:val="00841C82"/>
    <w:rsid w:val="0084692A"/>
    <w:rsid w:val="00846EFB"/>
    <w:rsid w:val="0085416D"/>
    <w:rsid w:val="008709DC"/>
    <w:rsid w:val="00872CB6"/>
    <w:rsid w:val="00873C72"/>
    <w:rsid w:val="0087535F"/>
    <w:rsid w:val="008901B9"/>
    <w:rsid w:val="008906A3"/>
    <w:rsid w:val="00893B32"/>
    <w:rsid w:val="0089741D"/>
    <w:rsid w:val="008A0925"/>
    <w:rsid w:val="008A2831"/>
    <w:rsid w:val="008A2987"/>
    <w:rsid w:val="008A4FAD"/>
    <w:rsid w:val="008A5C90"/>
    <w:rsid w:val="008A69F6"/>
    <w:rsid w:val="008B02EC"/>
    <w:rsid w:val="008B0DC4"/>
    <w:rsid w:val="008B2081"/>
    <w:rsid w:val="008B506A"/>
    <w:rsid w:val="008B7776"/>
    <w:rsid w:val="008C0A71"/>
    <w:rsid w:val="008C0FF6"/>
    <w:rsid w:val="008C12FB"/>
    <w:rsid w:val="008C556C"/>
    <w:rsid w:val="008D29CF"/>
    <w:rsid w:val="008D2AE8"/>
    <w:rsid w:val="008D3713"/>
    <w:rsid w:val="008D5384"/>
    <w:rsid w:val="008E261E"/>
    <w:rsid w:val="008E50BC"/>
    <w:rsid w:val="008E53A6"/>
    <w:rsid w:val="008E7C96"/>
    <w:rsid w:val="008F08A8"/>
    <w:rsid w:val="008F3CA3"/>
    <w:rsid w:val="008F77DB"/>
    <w:rsid w:val="008F7FE6"/>
    <w:rsid w:val="00900913"/>
    <w:rsid w:val="009064C3"/>
    <w:rsid w:val="00912A15"/>
    <w:rsid w:val="00913DDB"/>
    <w:rsid w:val="009149D2"/>
    <w:rsid w:val="0091707B"/>
    <w:rsid w:val="009210E1"/>
    <w:rsid w:val="00921540"/>
    <w:rsid w:val="00922E55"/>
    <w:rsid w:val="00926DAE"/>
    <w:rsid w:val="0093216E"/>
    <w:rsid w:val="0093478E"/>
    <w:rsid w:val="00941DC5"/>
    <w:rsid w:val="00943745"/>
    <w:rsid w:val="00947B19"/>
    <w:rsid w:val="009541E9"/>
    <w:rsid w:val="00960039"/>
    <w:rsid w:val="00960FD1"/>
    <w:rsid w:val="00961179"/>
    <w:rsid w:val="00964698"/>
    <w:rsid w:val="009840E6"/>
    <w:rsid w:val="00984BAD"/>
    <w:rsid w:val="00990E02"/>
    <w:rsid w:val="009927BA"/>
    <w:rsid w:val="009943B3"/>
    <w:rsid w:val="009A2AA2"/>
    <w:rsid w:val="009A5B21"/>
    <w:rsid w:val="009A777A"/>
    <w:rsid w:val="009B3F96"/>
    <w:rsid w:val="009C49F7"/>
    <w:rsid w:val="009D0391"/>
    <w:rsid w:val="009D2D41"/>
    <w:rsid w:val="009D5443"/>
    <w:rsid w:val="009D74E9"/>
    <w:rsid w:val="009E008A"/>
    <w:rsid w:val="009E1FA9"/>
    <w:rsid w:val="009F1A06"/>
    <w:rsid w:val="009F1EBE"/>
    <w:rsid w:val="009F51D2"/>
    <w:rsid w:val="009F665B"/>
    <w:rsid w:val="00A0134C"/>
    <w:rsid w:val="00A0512F"/>
    <w:rsid w:val="00A166E7"/>
    <w:rsid w:val="00A17C92"/>
    <w:rsid w:val="00A22E3A"/>
    <w:rsid w:val="00A243BF"/>
    <w:rsid w:val="00A34228"/>
    <w:rsid w:val="00A3476E"/>
    <w:rsid w:val="00A357B3"/>
    <w:rsid w:val="00A41B5D"/>
    <w:rsid w:val="00A474FB"/>
    <w:rsid w:val="00A506C7"/>
    <w:rsid w:val="00A50E50"/>
    <w:rsid w:val="00A60E53"/>
    <w:rsid w:val="00A61687"/>
    <w:rsid w:val="00A62973"/>
    <w:rsid w:val="00A75377"/>
    <w:rsid w:val="00A77095"/>
    <w:rsid w:val="00A85603"/>
    <w:rsid w:val="00A91B45"/>
    <w:rsid w:val="00A974AD"/>
    <w:rsid w:val="00AA2CC5"/>
    <w:rsid w:val="00AB0442"/>
    <w:rsid w:val="00AB0CF3"/>
    <w:rsid w:val="00AB2C4E"/>
    <w:rsid w:val="00AB33E8"/>
    <w:rsid w:val="00AC0681"/>
    <w:rsid w:val="00AD7A36"/>
    <w:rsid w:val="00AE0000"/>
    <w:rsid w:val="00AE331A"/>
    <w:rsid w:val="00AE6F42"/>
    <w:rsid w:val="00AF3346"/>
    <w:rsid w:val="00AF4ED6"/>
    <w:rsid w:val="00B05D07"/>
    <w:rsid w:val="00B11DCA"/>
    <w:rsid w:val="00B12006"/>
    <w:rsid w:val="00B20944"/>
    <w:rsid w:val="00B244B0"/>
    <w:rsid w:val="00B25233"/>
    <w:rsid w:val="00B32D64"/>
    <w:rsid w:val="00B4017E"/>
    <w:rsid w:val="00B41273"/>
    <w:rsid w:val="00B4277E"/>
    <w:rsid w:val="00B51A66"/>
    <w:rsid w:val="00B52F78"/>
    <w:rsid w:val="00B617FC"/>
    <w:rsid w:val="00B61C63"/>
    <w:rsid w:val="00B61CD0"/>
    <w:rsid w:val="00B61FDA"/>
    <w:rsid w:val="00B63052"/>
    <w:rsid w:val="00B66FB7"/>
    <w:rsid w:val="00B70F18"/>
    <w:rsid w:val="00B71764"/>
    <w:rsid w:val="00B723DC"/>
    <w:rsid w:val="00B72D30"/>
    <w:rsid w:val="00B73171"/>
    <w:rsid w:val="00B733D0"/>
    <w:rsid w:val="00B74097"/>
    <w:rsid w:val="00B74A16"/>
    <w:rsid w:val="00B912FA"/>
    <w:rsid w:val="00B949BC"/>
    <w:rsid w:val="00B95011"/>
    <w:rsid w:val="00B9524E"/>
    <w:rsid w:val="00BA01CB"/>
    <w:rsid w:val="00BA0CBC"/>
    <w:rsid w:val="00BA4492"/>
    <w:rsid w:val="00BB27BF"/>
    <w:rsid w:val="00BB5E1D"/>
    <w:rsid w:val="00BC0AEC"/>
    <w:rsid w:val="00BC0E47"/>
    <w:rsid w:val="00BC2C21"/>
    <w:rsid w:val="00BC39E9"/>
    <w:rsid w:val="00BD0998"/>
    <w:rsid w:val="00BD320E"/>
    <w:rsid w:val="00BD7402"/>
    <w:rsid w:val="00BE44C7"/>
    <w:rsid w:val="00BE5DFC"/>
    <w:rsid w:val="00BE70BC"/>
    <w:rsid w:val="00BF1443"/>
    <w:rsid w:val="00BF27D1"/>
    <w:rsid w:val="00BF2B63"/>
    <w:rsid w:val="00BF4C3E"/>
    <w:rsid w:val="00C0657B"/>
    <w:rsid w:val="00C07F32"/>
    <w:rsid w:val="00C1198C"/>
    <w:rsid w:val="00C13698"/>
    <w:rsid w:val="00C21938"/>
    <w:rsid w:val="00C26EC1"/>
    <w:rsid w:val="00C27CF6"/>
    <w:rsid w:val="00C33D04"/>
    <w:rsid w:val="00C40841"/>
    <w:rsid w:val="00C42090"/>
    <w:rsid w:val="00C425E7"/>
    <w:rsid w:val="00C42E3E"/>
    <w:rsid w:val="00C430D2"/>
    <w:rsid w:val="00C44E02"/>
    <w:rsid w:val="00C50471"/>
    <w:rsid w:val="00C531F2"/>
    <w:rsid w:val="00C55894"/>
    <w:rsid w:val="00C558A6"/>
    <w:rsid w:val="00C55EB4"/>
    <w:rsid w:val="00C60683"/>
    <w:rsid w:val="00C60DCD"/>
    <w:rsid w:val="00C65938"/>
    <w:rsid w:val="00C66EDB"/>
    <w:rsid w:val="00C71F63"/>
    <w:rsid w:val="00C84730"/>
    <w:rsid w:val="00C860A5"/>
    <w:rsid w:val="00C86B2A"/>
    <w:rsid w:val="00C90BF9"/>
    <w:rsid w:val="00C9529E"/>
    <w:rsid w:val="00C95B24"/>
    <w:rsid w:val="00C97094"/>
    <w:rsid w:val="00CA41EC"/>
    <w:rsid w:val="00CA54C3"/>
    <w:rsid w:val="00CA67AD"/>
    <w:rsid w:val="00CB3343"/>
    <w:rsid w:val="00CC3686"/>
    <w:rsid w:val="00CC3EDE"/>
    <w:rsid w:val="00CC41B0"/>
    <w:rsid w:val="00CC4AEC"/>
    <w:rsid w:val="00CC5DA2"/>
    <w:rsid w:val="00CD268F"/>
    <w:rsid w:val="00CD53C0"/>
    <w:rsid w:val="00CD71C2"/>
    <w:rsid w:val="00CE2552"/>
    <w:rsid w:val="00CE288E"/>
    <w:rsid w:val="00CE61CF"/>
    <w:rsid w:val="00CF6355"/>
    <w:rsid w:val="00D01ADB"/>
    <w:rsid w:val="00D0652B"/>
    <w:rsid w:val="00D13B98"/>
    <w:rsid w:val="00D1604E"/>
    <w:rsid w:val="00D200B1"/>
    <w:rsid w:val="00D22A3C"/>
    <w:rsid w:val="00D22CE9"/>
    <w:rsid w:val="00D26697"/>
    <w:rsid w:val="00D27033"/>
    <w:rsid w:val="00D27720"/>
    <w:rsid w:val="00D33B7C"/>
    <w:rsid w:val="00D33C98"/>
    <w:rsid w:val="00D33DBD"/>
    <w:rsid w:val="00D364C1"/>
    <w:rsid w:val="00D36AB1"/>
    <w:rsid w:val="00D410A1"/>
    <w:rsid w:val="00D4724A"/>
    <w:rsid w:val="00D50892"/>
    <w:rsid w:val="00D539AF"/>
    <w:rsid w:val="00D54A2A"/>
    <w:rsid w:val="00D5618C"/>
    <w:rsid w:val="00D61CC3"/>
    <w:rsid w:val="00D63E1A"/>
    <w:rsid w:val="00D70017"/>
    <w:rsid w:val="00D72177"/>
    <w:rsid w:val="00D7604F"/>
    <w:rsid w:val="00D764BA"/>
    <w:rsid w:val="00D80FD6"/>
    <w:rsid w:val="00D847FC"/>
    <w:rsid w:val="00D84F3C"/>
    <w:rsid w:val="00D8663F"/>
    <w:rsid w:val="00D901BD"/>
    <w:rsid w:val="00D90686"/>
    <w:rsid w:val="00D92BC6"/>
    <w:rsid w:val="00D9316A"/>
    <w:rsid w:val="00D93695"/>
    <w:rsid w:val="00D93C70"/>
    <w:rsid w:val="00D97EE3"/>
    <w:rsid w:val="00DA2993"/>
    <w:rsid w:val="00DA6E68"/>
    <w:rsid w:val="00DB19F9"/>
    <w:rsid w:val="00DC02C4"/>
    <w:rsid w:val="00DC1566"/>
    <w:rsid w:val="00DC38DB"/>
    <w:rsid w:val="00DC5323"/>
    <w:rsid w:val="00DC64A0"/>
    <w:rsid w:val="00DD0324"/>
    <w:rsid w:val="00DD2036"/>
    <w:rsid w:val="00DD5037"/>
    <w:rsid w:val="00DD5B0B"/>
    <w:rsid w:val="00DD6632"/>
    <w:rsid w:val="00DD678C"/>
    <w:rsid w:val="00DE1490"/>
    <w:rsid w:val="00DE2606"/>
    <w:rsid w:val="00DF15C4"/>
    <w:rsid w:val="00DF27F6"/>
    <w:rsid w:val="00DF2B77"/>
    <w:rsid w:val="00DF3E09"/>
    <w:rsid w:val="00DF78DE"/>
    <w:rsid w:val="00E01B82"/>
    <w:rsid w:val="00E06359"/>
    <w:rsid w:val="00E128CB"/>
    <w:rsid w:val="00E1799C"/>
    <w:rsid w:val="00E20A88"/>
    <w:rsid w:val="00E237E2"/>
    <w:rsid w:val="00E241EC"/>
    <w:rsid w:val="00E2452B"/>
    <w:rsid w:val="00E25152"/>
    <w:rsid w:val="00E2523A"/>
    <w:rsid w:val="00E265B4"/>
    <w:rsid w:val="00E27708"/>
    <w:rsid w:val="00E27CDE"/>
    <w:rsid w:val="00E302F1"/>
    <w:rsid w:val="00E313F5"/>
    <w:rsid w:val="00E32DBC"/>
    <w:rsid w:val="00E4439E"/>
    <w:rsid w:val="00E445EF"/>
    <w:rsid w:val="00E53021"/>
    <w:rsid w:val="00E56620"/>
    <w:rsid w:val="00E60C68"/>
    <w:rsid w:val="00E60F74"/>
    <w:rsid w:val="00E6293F"/>
    <w:rsid w:val="00E646D7"/>
    <w:rsid w:val="00E65387"/>
    <w:rsid w:val="00E65CAB"/>
    <w:rsid w:val="00E6768A"/>
    <w:rsid w:val="00E7130A"/>
    <w:rsid w:val="00E75171"/>
    <w:rsid w:val="00E769E4"/>
    <w:rsid w:val="00E813A5"/>
    <w:rsid w:val="00E85BE5"/>
    <w:rsid w:val="00E87B76"/>
    <w:rsid w:val="00E9303B"/>
    <w:rsid w:val="00E9573F"/>
    <w:rsid w:val="00E962B6"/>
    <w:rsid w:val="00E96786"/>
    <w:rsid w:val="00E96D35"/>
    <w:rsid w:val="00E97CEC"/>
    <w:rsid w:val="00EA0DD8"/>
    <w:rsid w:val="00EA12BB"/>
    <w:rsid w:val="00EA2648"/>
    <w:rsid w:val="00EA35D8"/>
    <w:rsid w:val="00EA3655"/>
    <w:rsid w:val="00EA3CCA"/>
    <w:rsid w:val="00EA7067"/>
    <w:rsid w:val="00EB16D8"/>
    <w:rsid w:val="00EB4AFE"/>
    <w:rsid w:val="00EB5A1E"/>
    <w:rsid w:val="00EB5DAA"/>
    <w:rsid w:val="00EB771A"/>
    <w:rsid w:val="00EC02C3"/>
    <w:rsid w:val="00EC1BC1"/>
    <w:rsid w:val="00ED3700"/>
    <w:rsid w:val="00ED5F0F"/>
    <w:rsid w:val="00ED645F"/>
    <w:rsid w:val="00ED6C69"/>
    <w:rsid w:val="00ED6E67"/>
    <w:rsid w:val="00ED7DBE"/>
    <w:rsid w:val="00ED7F64"/>
    <w:rsid w:val="00EE17CB"/>
    <w:rsid w:val="00EF05EC"/>
    <w:rsid w:val="00EF124C"/>
    <w:rsid w:val="00EF2AAA"/>
    <w:rsid w:val="00EF3A4F"/>
    <w:rsid w:val="00F0079F"/>
    <w:rsid w:val="00F00941"/>
    <w:rsid w:val="00F01AF3"/>
    <w:rsid w:val="00F1377A"/>
    <w:rsid w:val="00F16BE2"/>
    <w:rsid w:val="00F20163"/>
    <w:rsid w:val="00F25360"/>
    <w:rsid w:val="00F379DF"/>
    <w:rsid w:val="00F37D91"/>
    <w:rsid w:val="00F43043"/>
    <w:rsid w:val="00F44504"/>
    <w:rsid w:val="00F45559"/>
    <w:rsid w:val="00F52573"/>
    <w:rsid w:val="00F53D71"/>
    <w:rsid w:val="00F631C3"/>
    <w:rsid w:val="00F652BE"/>
    <w:rsid w:val="00F6607E"/>
    <w:rsid w:val="00F663A9"/>
    <w:rsid w:val="00F70F0A"/>
    <w:rsid w:val="00F74764"/>
    <w:rsid w:val="00F75B09"/>
    <w:rsid w:val="00F760FD"/>
    <w:rsid w:val="00F777AA"/>
    <w:rsid w:val="00F86AD8"/>
    <w:rsid w:val="00F86B3F"/>
    <w:rsid w:val="00F91351"/>
    <w:rsid w:val="00F9239C"/>
    <w:rsid w:val="00F9443D"/>
    <w:rsid w:val="00F9599B"/>
    <w:rsid w:val="00F97A42"/>
    <w:rsid w:val="00FA2451"/>
    <w:rsid w:val="00FA478C"/>
    <w:rsid w:val="00FA7977"/>
    <w:rsid w:val="00FB0104"/>
    <w:rsid w:val="00FB1077"/>
    <w:rsid w:val="00FB1BB7"/>
    <w:rsid w:val="00FB3995"/>
    <w:rsid w:val="00FB607E"/>
    <w:rsid w:val="00FB6961"/>
    <w:rsid w:val="00FB77F4"/>
    <w:rsid w:val="00FC069A"/>
    <w:rsid w:val="00FC1022"/>
    <w:rsid w:val="00FC1030"/>
    <w:rsid w:val="00FC2110"/>
    <w:rsid w:val="00FD17E6"/>
    <w:rsid w:val="00FD7789"/>
    <w:rsid w:val="00FE2414"/>
    <w:rsid w:val="00FE2B72"/>
    <w:rsid w:val="00FE5F34"/>
    <w:rsid w:val="00FF0492"/>
    <w:rsid w:val="00FF2836"/>
    <w:rsid w:val="00FF318E"/>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2573"/>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440C"/>
    <w:pPr>
      <w:ind w:left="720"/>
      <w:contextualSpacing/>
    </w:pPr>
  </w:style>
  <w:style w:type="paragraph" w:styleId="Antrats">
    <w:name w:val="header"/>
    <w:basedOn w:val="prastasis"/>
    <w:link w:val="AntratsDiagrama"/>
    <w:uiPriority w:val="99"/>
    <w:unhideWhenUsed/>
    <w:rsid w:val="00DD03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0324"/>
  </w:style>
  <w:style w:type="paragraph" w:styleId="Porat">
    <w:name w:val="footer"/>
    <w:basedOn w:val="prastasis"/>
    <w:link w:val="PoratDiagrama"/>
    <w:uiPriority w:val="99"/>
    <w:unhideWhenUsed/>
    <w:rsid w:val="00DD03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0324"/>
  </w:style>
  <w:style w:type="paragraph" w:customStyle="1" w:styleId="Style33">
    <w:name w:val="Style33"/>
    <w:basedOn w:val="prastasis"/>
    <w:uiPriority w:val="99"/>
    <w:rsid w:val="0049336F"/>
    <w:pPr>
      <w:widowControl w:val="0"/>
      <w:autoSpaceDE w:val="0"/>
      <w:autoSpaceDN w:val="0"/>
      <w:adjustRightInd w:val="0"/>
      <w:spacing w:after="0" w:line="278" w:lineRule="exact"/>
      <w:jc w:val="right"/>
    </w:pPr>
    <w:rPr>
      <w:rFonts w:ascii="Times New Roman" w:eastAsia="Times New Roman" w:hAnsi="Times New Roman"/>
      <w:sz w:val="24"/>
      <w:szCs w:val="24"/>
      <w:lang w:eastAsia="lt-LT"/>
    </w:rPr>
  </w:style>
  <w:style w:type="paragraph" w:customStyle="1" w:styleId="Style35">
    <w:name w:val="Style35"/>
    <w:basedOn w:val="prastasis"/>
    <w:uiPriority w:val="99"/>
    <w:rsid w:val="0049336F"/>
    <w:pPr>
      <w:widowControl w:val="0"/>
      <w:autoSpaceDE w:val="0"/>
      <w:autoSpaceDN w:val="0"/>
      <w:adjustRightInd w:val="0"/>
      <w:spacing w:after="0" w:line="275" w:lineRule="exact"/>
      <w:jc w:val="both"/>
    </w:pPr>
    <w:rPr>
      <w:rFonts w:ascii="Times New Roman" w:eastAsia="Times New Roman" w:hAnsi="Times New Roman"/>
      <w:sz w:val="24"/>
      <w:szCs w:val="24"/>
      <w:lang w:eastAsia="lt-LT"/>
    </w:rPr>
  </w:style>
  <w:style w:type="paragraph" w:customStyle="1" w:styleId="Style36">
    <w:name w:val="Style36"/>
    <w:basedOn w:val="prastasis"/>
    <w:uiPriority w:val="99"/>
    <w:rsid w:val="004933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Style37">
    <w:name w:val="Style37"/>
    <w:basedOn w:val="prastasis"/>
    <w:uiPriority w:val="99"/>
    <w:rsid w:val="0049336F"/>
    <w:pPr>
      <w:widowControl w:val="0"/>
      <w:autoSpaceDE w:val="0"/>
      <w:autoSpaceDN w:val="0"/>
      <w:adjustRightInd w:val="0"/>
      <w:spacing w:after="0" w:line="274" w:lineRule="exact"/>
      <w:ind w:hanging="341"/>
    </w:pPr>
    <w:rPr>
      <w:rFonts w:ascii="Times New Roman" w:eastAsia="Times New Roman" w:hAnsi="Times New Roman"/>
      <w:sz w:val="24"/>
      <w:szCs w:val="24"/>
      <w:lang w:eastAsia="lt-LT"/>
    </w:rPr>
  </w:style>
  <w:style w:type="character" w:customStyle="1" w:styleId="FontStyle42">
    <w:name w:val="Font Style42"/>
    <w:uiPriority w:val="99"/>
    <w:rsid w:val="0049336F"/>
    <w:rPr>
      <w:rFonts w:ascii="Times New Roman" w:hAnsi="Times New Roman" w:cs="Times New Roman" w:hint="default"/>
      <w:b/>
      <w:bCs/>
      <w:sz w:val="20"/>
      <w:szCs w:val="20"/>
    </w:rPr>
  </w:style>
  <w:style w:type="character" w:customStyle="1" w:styleId="FontStyle43">
    <w:name w:val="Font Style43"/>
    <w:uiPriority w:val="99"/>
    <w:rsid w:val="0049336F"/>
    <w:rPr>
      <w:rFonts w:ascii="Times New Roman" w:hAnsi="Times New Roman" w:cs="Times New Roman" w:hint="default"/>
      <w:sz w:val="20"/>
      <w:szCs w:val="20"/>
    </w:rPr>
  </w:style>
  <w:style w:type="table" w:styleId="Lentelstinklelis">
    <w:name w:val="Table Grid"/>
    <w:basedOn w:val="prastojilentel"/>
    <w:uiPriority w:val="59"/>
    <w:rsid w:val="0083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prastasis"/>
    <w:uiPriority w:val="99"/>
    <w:rsid w:val="0041679B"/>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paragraph" w:customStyle="1" w:styleId="Style5">
    <w:name w:val="Style5"/>
    <w:basedOn w:val="prastasis"/>
    <w:uiPriority w:val="99"/>
    <w:rsid w:val="00E25152"/>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character" w:customStyle="1" w:styleId="FontStyle13">
    <w:name w:val="Font Style13"/>
    <w:uiPriority w:val="99"/>
    <w:rsid w:val="00E25152"/>
    <w:rPr>
      <w:rFonts w:ascii="Times New Roman" w:hAnsi="Times New Roman" w:cs="Times New Roman" w:hint="default"/>
      <w:sz w:val="22"/>
      <w:szCs w:val="22"/>
    </w:rPr>
  </w:style>
  <w:style w:type="paragraph" w:styleId="Debesliotekstas">
    <w:name w:val="Balloon Text"/>
    <w:basedOn w:val="prastasis"/>
    <w:link w:val="DebesliotekstasDiagrama"/>
    <w:uiPriority w:val="99"/>
    <w:semiHidden/>
    <w:unhideWhenUsed/>
    <w:rsid w:val="00786DD5"/>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786DD5"/>
    <w:rPr>
      <w:rFonts w:ascii="Tahoma" w:hAnsi="Tahoma" w:cs="Tahoma"/>
      <w:sz w:val="16"/>
      <w:szCs w:val="16"/>
      <w:lang w:eastAsia="en-US"/>
    </w:rPr>
  </w:style>
  <w:style w:type="character" w:styleId="Vietosrezervavimoenklotekstas">
    <w:name w:val="Placeholder Text"/>
    <w:basedOn w:val="Numatytasispastraiposriftas"/>
    <w:rsid w:val="00A974AD"/>
    <w:rPr>
      <w:color w:val="808080"/>
    </w:rPr>
  </w:style>
  <w:style w:type="character" w:styleId="Emfaz">
    <w:name w:val="Emphasis"/>
    <w:basedOn w:val="Numatytasispastraiposriftas"/>
    <w:uiPriority w:val="20"/>
    <w:qFormat/>
    <w:rsid w:val="007F5AFC"/>
    <w:rPr>
      <w:i/>
      <w:iCs/>
    </w:rPr>
  </w:style>
</w:styles>
</file>

<file path=word/webSettings.xml><?xml version="1.0" encoding="utf-8"?>
<w:webSettings xmlns:r="http://schemas.openxmlformats.org/officeDocument/2006/relationships" xmlns:w="http://schemas.openxmlformats.org/wordprocessingml/2006/main">
  <w:divs>
    <w:div w:id="338043366">
      <w:bodyDiv w:val="1"/>
      <w:marLeft w:val="0"/>
      <w:marRight w:val="0"/>
      <w:marTop w:val="0"/>
      <w:marBottom w:val="0"/>
      <w:divBdr>
        <w:top w:val="none" w:sz="0" w:space="0" w:color="auto"/>
        <w:left w:val="none" w:sz="0" w:space="0" w:color="auto"/>
        <w:bottom w:val="none" w:sz="0" w:space="0" w:color="auto"/>
        <w:right w:val="none" w:sz="0" w:space="0" w:color="auto"/>
      </w:divBdr>
    </w:div>
    <w:div w:id="489054068">
      <w:bodyDiv w:val="1"/>
      <w:marLeft w:val="0"/>
      <w:marRight w:val="0"/>
      <w:marTop w:val="0"/>
      <w:marBottom w:val="0"/>
      <w:divBdr>
        <w:top w:val="none" w:sz="0" w:space="0" w:color="auto"/>
        <w:left w:val="none" w:sz="0" w:space="0" w:color="auto"/>
        <w:bottom w:val="none" w:sz="0" w:space="0" w:color="auto"/>
        <w:right w:val="none" w:sz="0" w:space="0" w:color="auto"/>
      </w:divBdr>
    </w:div>
    <w:div w:id="564144478">
      <w:bodyDiv w:val="1"/>
      <w:marLeft w:val="0"/>
      <w:marRight w:val="0"/>
      <w:marTop w:val="0"/>
      <w:marBottom w:val="0"/>
      <w:divBdr>
        <w:top w:val="none" w:sz="0" w:space="0" w:color="auto"/>
        <w:left w:val="none" w:sz="0" w:space="0" w:color="auto"/>
        <w:bottom w:val="none" w:sz="0" w:space="0" w:color="auto"/>
        <w:right w:val="none" w:sz="0" w:space="0" w:color="auto"/>
      </w:divBdr>
    </w:div>
    <w:div w:id="674922403">
      <w:bodyDiv w:val="1"/>
      <w:marLeft w:val="0"/>
      <w:marRight w:val="0"/>
      <w:marTop w:val="0"/>
      <w:marBottom w:val="0"/>
      <w:divBdr>
        <w:top w:val="none" w:sz="0" w:space="0" w:color="auto"/>
        <w:left w:val="none" w:sz="0" w:space="0" w:color="auto"/>
        <w:bottom w:val="none" w:sz="0" w:space="0" w:color="auto"/>
        <w:right w:val="none" w:sz="0" w:space="0" w:color="auto"/>
      </w:divBdr>
    </w:div>
    <w:div w:id="682710062">
      <w:bodyDiv w:val="1"/>
      <w:marLeft w:val="0"/>
      <w:marRight w:val="0"/>
      <w:marTop w:val="0"/>
      <w:marBottom w:val="0"/>
      <w:divBdr>
        <w:top w:val="none" w:sz="0" w:space="0" w:color="auto"/>
        <w:left w:val="none" w:sz="0" w:space="0" w:color="auto"/>
        <w:bottom w:val="none" w:sz="0" w:space="0" w:color="auto"/>
        <w:right w:val="none" w:sz="0" w:space="0" w:color="auto"/>
      </w:divBdr>
    </w:div>
    <w:div w:id="759713548">
      <w:bodyDiv w:val="1"/>
      <w:marLeft w:val="0"/>
      <w:marRight w:val="0"/>
      <w:marTop w:val="0"/>
      <w:marBottom w:val="0"/>
      <w:divBdr>
        <w:top w:val="none" w:sz="0" w:space="0" w:color="auto"/>
        <w:left w:val="none" w:sz="0" w:space="0" w:color="auto"/>
        <w:bottom w:val="none" w:sz="0" w:space="0" w:color="auto"/>
        <w:right w:val="none" w:sz="0" w:space="0" w:color="auto"/>
      </w:divBdr>
    </w:div>
    <w:div w:id="980884981">
      <w:bodyDiv w:val="1"/>
      <w:marLeft w:val="0"/>
      <w:marRight w:val="0"/>
      <w:marTop w:val="0"/>
      <w:marBottom w:val="0"/>
      <w:divBdr>
        <w:top w:val="none" w:sz="0" w:space="0" w:color="auto"/>
        <w:left w:val="none" w:sz="0" w:space="0" w:color="auto"/>
        <w:bottom w:val="none" w:sz="0" w:space="0" w:color="auto"/>
        <w:right w:val="none" w:sz="0" w:space="0" w:color="auto"/>
      </w:divBdr>
    </w:div>
    <w:div w:id="992492052">
      <w:bodyDiv w:val="1"/>
      <w:marLeft w:val="0"/>
      <w:marRight w:val="0"/>
      <w:marTop w:val="0"/>
      <w:marBottom w:val="0"/>
      <w:divBdr>
        <w:top w:val="none" w:sz="0" w:space="0" w:color="auto"/>
        <w:left w:val="none" w:sz="0" w:space="0" w:color="auto"/>
        <w:bottom w:val="none" w:sz="0" w:space="0" w:color="auto"/>
        <w:right w:val="none" w:sz="0" w:space="0" w:color="auto"/>
      </w:divBdr>
    </w:div>
    <w:div w:id="1150096530">
      <w:bodyDiv w:val="1"/>
      <w:marLeft w:val="0"/>
      <w:marRight w:val="0"/>
      <w:marTop w:val="0"/>
      <w:marBottom w:val="0"/>
      <w:divBdr>
        <w:top w:val="none" w:sz="0" w:space="0" w:color="auto"/>
        <w:left w:val="none" w:sz="0" w:space="0" w:color="auto"/>
        <w:bottom w:val="none" w:sz="0" w:space="0" w:color="auto"/>
        <w:right w:val="none" w:sz="0" w:space="0" w:color="auto"/>
      </w:divBdr>
    </w:div>
    <w:div w:id="1490321347">
      <w:bodyDiv w:val="1"/>
      <w:marLeft w:val="0"/>
      <w:marRight w:val="0"/>
      <w:marTop w:val="0"/>
      <w:marBottom w:val="0"/>
      <w:divBdr>
        <w:top w:val="none" w:sz="0" w:space="0" w:color="auto"/>
        <w:left w:val="none" w:sz="0" w:space="0" w:color="auto"/>
        <w:bottom w:val="none" w:sz="0" w:space="0" w:color="auto"/>
        <w:right w:val="none" w:sz="0" w:space="0" w:color="auto"/>
      </w:divBdr>
    </w:div>
    <w:div w:id="1532646125">
      <w:bodyDiv w:val="1"/>
      <w:marLeft w:val="0"/>
      <w:marRight w:val="0"/>
      <w:marTop w:val="0"/>
      <w:marBottom w:val="0"/>
      <w:divBdr>
        <w:top w:val="none" w:sz="0" w:space="0" w:color="auto"/>
        <w:left w:val="none" w:sz="0" w:space="0" w:color="auto"/>
        <w:bottom w:val="none" w:sz="0" w:space="0" w:color="auto"/>
        <w:right w:val="none" w:sz="0" w:space="0" w:color="auto"/>
      </w:divBdr>
    </w:div>
    <w:div w:id="1555237272">
      <w:bodyDiv w:val="1"/>
      <w:marLeft w:val="0"/>
      <w:marRight w:val="0"/>
      <w:marTop w:val="0"/>
      <w:marBottom w:val="0"/>
      <w:divBdr>
        <w:top w:val="none" w:sz="0" w:space="0" w:color="auto"/>
        <w:left w:val="none" w:sz="0" w:space="0" w:color="auto"/>
        <w:bottom w:val="none" w:sz="0" w:space="0" w:color="auto"/>
        <w:right w:val="none" w:sz="0" w:space="0" w:color="auto"/>
      </w:divBdr>
    </w:div>
    <w:div w:id="1634359731">
      <w:bodyDiv w:val="1"/>
      <w:marLeft w:val="0"/>
      <w:marRight w:val="0"/>
      <w:marTop w:val="0"/>
      <w:marBottom w:val="0"/>
      <w:divBdr>
        <w:top w:val="none" w:sz="0" w:space="0" w:color="auto"/>
        <w:left w:val="none" w:sz="0" w:space="0" w:color="auto"/>
        <w:bottom w:val="none" w:sz="0" w:space="0" w:color="auto"/>
        <w:right w:val="none" w:sz="0" w:space="0" w:color="auto"/>
      </w:divBdr>
    </w:div>
    <w:div w:id="1718166420">
      <w:bodyDiv w:val="1"/>
      <w:marLeft w:val="0"/>
      <w:marRight w:val="0"/>
      <w:marTop w:val="0"/>
      <w:marBottom w:val="0"/>
      <w:divBdr>
        <w:top w:val="none" w:sz="0" w:space="0" w:color="auto"/>
        <w:left w:val="none" w:sz="0" w:space="0" w:color="auto"/>
        <w:bottom w:val="none" w:sz="0" w:space="0" w:color="auto"/>
        <w:right w:val="none" w:sz="0" w:space="0" w:color="auto"/>
      </w:divBdr>
    </w:div>
    <w:div w:id="1800956346">
      <w:bodyDiv w:val="1"/>
      <w:marLeft w:val="0"/>
      <w:marRight w:val="0"/>
      <w:marTop w:val="0"/>
      <w:marBottom w:val="0"/>
      <w:divBdr>
        <w:top w:val="none" w:sz="0" w:space="0" w:color="auto"/>
        <w:left w:val="none" w:sz="0" w:space="0" w:color="auto"/>
        <w:bottom w:val="none" w:sz="0" w:space="0" w:color="auto"/>
        <w:right w:val="none" w:sz="0" w:space="0" w:color="auto"/>
      </w:divBdr>
    </w:div>
    <w:div w:id="1848474800">
      <w:bodyDiv w:val="1"/>
      <w:marLeft w:val="0"/>
      <w:marRight w:val="0"/>
      <w:marTop w:val="0"/>
      <w:marBottom w:val="0"/>
      <w:divBdr>
        <w:top w:val="none" w:sz="0" w:space="0" w:color="auto"/>
        <w:left w:val="none" w:sz="0" w:space="0" w:color="auto"/>
        <w:bottom w:val="none" w:sz="0" w:space="0" w:color="auto"/>
        <w:right w:val="none" w:sz="0" w:space="0" w:color="auto"/>
      </w:divBdr>
    </w:div>
    <w:div w:id="1898277069">
      <w:bodyDiv w:val="1"/>
      <w:marLeft w:val="0"/>
      <w:marRight w:val="0"/>
      <w:marTop w:val="0"/>
      <w:marBottom w:val="0"/>
      <w:divBdr>
        <w:top w:val="none" w:sz="0" w:space="0" w:color="auto"/>
        <w:left w:val="none" w:sz="0" w:space="0" w:color="auto"/>
        <w:bottom w:val="none" w:sz="0" w:space="0" w:color="auto"/>
        <w:right w:val="none" w:sz="0" w:space="0" w:color="auto"/>
      </w:divBdr>
    </w:div>
    <w:div w:id="1985770646">
      <w:bodyDiv w:val="1"/>
      <w:marLeft w:val="0"/>
      <w:marRight w:val="0"/>
      <w:marTop w:val="0"/>
      <w:marBottom w:val="0"/>
      <w:divBdr>
        <w:top w:val="none" w:sz="0" w:space="0" w:color="auto"/>
        <w:left w:val="none" w:sz="0" w:space="0" w:color="auto"/>
        <w:bottom w:val="none" w:sz="0" w:space="0" w:color="auto"/>
        <w:right w:val="none" w:sz="0" w:space="0" w:color="auto"/>
      </w:divBdr>
    </w:div>
    <w:div w:id="20774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D79C-5D50-4E9F-B45C-E57E9BD7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3096</Words>
  <Characters>17648</Characters>
  <Application>Microsoft Office Word</Application>
  <DocSecurity>0</DocSecurity>
  <Lines>147</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Sekretore</cp:lastModifiedBy>
  <cp:revision>2</cp:revision>
  <cp:lastPrinted>2019-02-05T06:11:00Z</cp:lastPrinted>
  <dcterms:created xsi:type="dcterms:W3CDTF">2019-02-05T08:15:00Z</dcterms:created>
  <dcterms:modified xsi:type="dcterms:W3CDTF">2019-02-05T08:15:00Z</dcterms:modified>
</cp:coreProperties>
</file>